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3C2" w:rsidRPr="00A42B5F" w:rsidRDefault="006E13C2" w:rsidP="008B7DAD">
      <w:pPr>
        <w:spacing w:after="0" w:line="240" w:lineRule="auto"/>
        <w:rPr>
          <w:rFonts w:ascii="Montserrat" w:hAnsi="Montserrat"/>
          <w:b/>
          <w:sz w:val="18"/>
          <w:szCs w:val="18"/>
        </w:rPr>
      </w:pPr>
      <w:r w:rsidRPr="00A42B5F">
        <w:rPr>
          <w:rFonts w:ascii="Montserrat" w:hAnsi="Montserrat"/>
          <w:sz w:val="18"/>
          <w:szCs w:val="18"/>
        </w:rPr>
        <w:t>Oficio:</w:t>
      </w:r>
      <w:r w:rsidR="003815CE">
        <w:rPr>
          <w:rFonts w:ascii="Montserrat" w:hAnsi="Montserrat"/>
          <w:sz w:val="18"/>
          <w:szCs w:val="18"/>
        </w:rPr>
        <w:t xml:space="preserve"> 600-73-00-01-00-2022-8599 </w:t>
      </w:r>
      <w:r>
        <w:rPr>
          <w:rFonts w:ascii="Montserrat" w:hAnsi="Montserrat"/>
          <w:b/>
          <w:sz w:val="18"/>
          <w:szCs w:val="18"/>
        </w:rPr>
        <w:t xml:space="preserve">   </w:t>
      </w:r>
    </w:p>
    <w:p w:rsidR="006E13C2" w:rsidRPr="00694E67" w:rsidRDefault="006E13C2" w:rsidP="008B7DAD">
      <w:pPr>
        <w:spacing w:after="0" w:line="240" w:lineRule="auto"/>
        <w:rPr>
          <w:rFonts w:ascii="Montserrat" w:hAnsi="Montserrat"/>
          <w:b/>
          <w:sz w:val="18"/>
          <w:szCs w:val="18"/>
          <w:lang w:val="es-ES_tradnl"/>
        </w:rPr>
      </w:pPr>
      <w:r>
        <w:rPr>
          <w:rFonts w:ascii="Montserrat" w:hAnsi="Montserrat"/>
          <w:b/>
          <w:sz w:val="18"/>
          <w:szCs w:val="18"/>
          <w:lang w:val="es-ES_tradnl"/>
        </w:rPr>
        <w:t>Folio Sifen:</w:t>
      </w:r>
      <w:r w:rsidRPr="00694E67">
        <w:rPr>
          <w:rFonts w:ascii="Montserrat" w:hAnsi="Montserrat"/>
          <w:b/>
          <w:sz w:val="18"/>
          <w:szCs w:val="18"/>
          <w:lang w:val="es-ES_tradnl"/>
        </w:rPr>
        <w:t xml:space="preserve">  </w:t>
      </w:r>
      <w:r w:rsidR="009E0C3D">
        <w:rPr>
          <w:rFonts w:ascii="Montserrat" w:hAnsi="Montserrat"/>
          <w:b/>
          <w:sz w:val="18"/>
          <w:szCs w:val="18"/>
          <w:lang w:val="es-ES_tradnl"/>
        </w:rPr>
        <w:t xml:space="preserve">4474443 </w:t>
      </w:r>
      <w:r w:rsidR="003815CE">
        <w:rPr>
          <w:rFonts w:ascii="Montserrat" w:hAnsi="Montserrat"/>
          <w:b/>
          <w:sz w:val="18"/>
          <w:szCs w:val="18"/>
          <w:lang w:val="es-ES_tradnl"/>
        </w:rPr>
        <w:t xml:space="preserve"> </w:t>
      </w:r>
      <w:r>
        <w:rPr>
          <w:rFonts w:ascii="Montserrat" w:hAnsi="Montserrat"/>
          <w:b/>
          <w:sz w:val="18"/>
          <w:szCs w:val="18"/>
          <w:lang w:val="es-ES_tradnl"/>
        </w:rPr>
        <w:t xml:space="preserve">   </w:t>
      </w:r>
      <w:r w:rsidRPr="00694E67">
        <w:rPr>
          <w:rFonts w:ascii="Montserrat" w:hAnsi="Montserrat"/>
          <w:b/>
          <w:sz w:val="18"/>
          <w:szCs w:val="18"/>
          <w:lang w:val="es-ES_tradnl"/>
        </w:rPr>
        <w:t xml:space="preserve">            </w:t>
      </w:r>
    </w:p>
    <w:p w:rsidR="006E13C2" w:rsidRPr="00694E67" w:rsidRDefault="006E13C2" w:rsidP="008B7DAD">
      <w:pPr>
        <w:spacing w:after="0" w:line="240" w:lineRule="auto"/>
        <w:rPr>
          <w:rFonts w:ascii="Montserrat Bold" w:hAnsi="Montserrat Bold"/>
          <w:sz w:val="18"/>
          <w:szCs w:val="18"/>
          <w:lang w:val="es-ES_tradnl"/>
        </w:rPr>
      </w:pPr>
      <w:r w:rsidRPr="00694E67">
        <w:rPr>
          <w:rFonts w:ascii="Montserrat" w:hAnsi="Montserrat"/>
          <w:b/>
          <w:sz w:val="18"/>
          <w:szCs w:val="18"/>
          <w:lang w:val="es-ES_tradnl"/>
        </w:rPr>
        <w:t>RFC:</w:t>
      </w:r>
      <w:r w:rsidR="003815CE">
        <w:rPr>
          <w:rFonts w:ascii="Montserrat" w:hAnsi="Montserrat"/>
          <w:b/>
          <w:sz w:val="18"/>
          <w:szCs w:val="18"/>
          <w:lang w:val="es-ES_tradnl"/>
        </w:rPr>
        <w:t xml:space="preserve"> SAT970701NN3 </w:t>
      </w:r>
      <w:r>
        <w:rPr>
          <w:rFonts w:ascii="Montserrat" w:hAnsi="Montserrat"/>
          <w:b/>
          <w:sz w:val="18"/>
          <w:szCs w:val="18"/>
          <w:lang w:val="es-ES_tradnl"/>
        </w:rPr>
        <w:t xml:space="preserve">  </w:t>
      </w:r>
    </w:p>
    <w:p w:rsidR="006E13C2" w:rsidRPr="00694E67" w:rsidRDefault="006E13C2" w:rsidP="008B7DAD">
      <w:pPr>
        <w:spacing w:after="0" w:line="240" w:lineRule="auto"/>
        <w:rPr>
          <w:rFonts w:ascii="Montserrat Regular" w:hAnsi="Montserrat Regular"/>
          <w:sz w:val="18"/>
          <w:szCs w:val="18"/>
        </w:rPr>
      </w:pPr>
      <w:r w:rsidRPr="00694E67">
        <w:rPr>
          <w:rFonts w:ascii="Montserrat Regular" w:hAnsi="Montserrat Regular"/>
          <w:sz w:val="18"/>
          <w:szCs w:val="18"/>
        </w:rPr>
        <w:t xml:space="preserve">Exp. 12C-7-2022-DF 3 PORTAL DE TRANSPARENCIA </w:t>
      </w:r>
    </w:p>
    <w:p w:rsidR="006E13C2" w:rsidRPr="00694E67" w:rsidRDefault="006E13C2" w:rsidP="008B7DAD">
      <w:pPr>
        <w:spacing w:after="0" w:line="240" w:lineRule="auto"/>
        <w:rPr>
          <w:rFonts w:ascii="Montserrat Regular" w:hAnsi="Montserrat Regular"/>
          <w:sz w:val="18"/>
          <w:szCs w:val="18"/>
        </w:rPr>
      </w:pPr>
    </w:p>
    <w:p w:rsidR="006E13C2" w:rsidRPr="00694E67" w:rsidRDefault="006E13C2" w:rsidP="008B7DAD">
      <w:pPr>
        <w:spacing w:after="0" w:line="240" w:lineRule="auto"/>
        <w:rPr>
          <w:rFonts w:ascii="Montserrat Regular" w:hAnsi="Montserrat Regular"/>
          <w:sz w:val="18"/>
          <w:szCs w:val="18"/>
        </w:rPr>
      </w:pPr>
      <w:r w:rsidRPr="00694E67">
        <w:rPr>
          <w:rFonts w:ascii="Montserrat Bold" w:hAnsi="Montserrat Bold"/>
          <w:sz w:val="18"/>
          <w:szCs w:val="18"/>
        </w:rPr>
        <w:t>Asunto: Se comunica confidencialidad de la información</w:t>
      </w:r>
    </w:p>
    <w:p w:rsidR="006E13C2" w:rsidRDefault="006E13C2" w:rsidP="008B7DAD">
      <w:pPr>
        <w:tabs>
          <w:tab w:val="left" w:pos="708"/>
          <w:tab w:val="center" w:pos="4252"/>
          <w:tab w:val="right" w:pos="8504"/>
        </w:tabs>
        <w:spacing w:after="0" w:line="240" w:lineRule="auto"/>
        <w:rPr>
          <w:rFonts w:ascii="Montserrat" w:eastAsia="MS Mincho" w:hAnsi="Montserrat" w:cs="Times New Roman"/>
          <w:sz w:val="18"/>
          <w:szCs w:val="18"/>
          <w:lang w:eastAsia="es-ES"/>
        </w:rPr>
      </w:pPr>
    </w:p>
    <w:p w:rsidR="00062375" w:rsidRDefault="00062375" w:rsidP="008B7DAD">
      <w:pPr>
        <w:tabs>
          <w:tab w:val="left" w:pos="708"/>
          <w:tab w:val="center" w:pos="4252"/>
          <w:tab w:val="right" w:pos="8504"/>
        </w:tabs>
        <w:spacing w:after="0" w:line="240" w:lineRule="auto"/>
        <w:rPr>
          <w:rFonts w:ascii="Montserrat" w:eastAsia="MS Mincho" w:hAnsi="Montserrat" w:cs="Times New Roman"/>
          <w:sz w:val="18"/>
          <w:szCs w:val="18"/>
          <w:lang w:eastAsia="es-ES"/>
        </w:rPr>
      </w:pPr>
    </w:p>
    <w:p w:rsidR="006E13C2" w:rsidRPr="00A42B5F" w:rsidRDefault="006E13C2" w:rsidP="008B7DAD">
      <w:pPr>
        <w:spacing w:after="0" w:line="240" w:lineRule="auto"/>
        <w:jc w:val="right"/>
        <w:rPr>
          <w:rFonts w:ascii="Montserrat" w:hAnsi="Montserrat"/>
          <w:sz w:val="18"/>
          <w:szCs w:val="18"/>
        </w:rPr>
      </w:pPr>
      <w:r w:rsidRPr="00A42B5F">
        <w:rPr>
          <w:rFonts w:ascii="Montserrat" w:hAnsi="Montserrat"/>
          <w:sz w:val="18"/>
          <w:szCs w:val="18"/>
        </w:rPr>
        <w:t xml:space="preserve">Ciudad de México, </w:t>
      </w:r>
      <w:r w:rsidR="003815CE">
        <w:rPr>
          <w:rFonts w:ascii="Montserrat" w:hAnsi="Montserrat"/>
          <w:sz w:val="18"/>
          <w:szCs w:val="18"/>
        </w:rPr>
        <w:t xml:space="preserve">23 de septiembre de 2022.   </w:t>
      </w:r>
    </w:p>
    <w:p w:rsidR="003815CE" w:rsidRDefault="003815CE" w:rsidP="008B7DAD">
      <w:pPr>
        <w:spacing w:after="0" w:line="240" w:lineRule="auto"/>
        <w:ind w:right="5154"/>
        <w:rPr>
          <w:rFonts w:ascii="Montserrat Bold" w:hAnsi="Montserrat Bold"/>
          <w:sz w:val="18"/>
          <w:szCs w:val="18"/>
        </w:rPr>
      </w:pPr>
    </w:p>
    <w:p w:rsidR="00062375" w:rsidRDefault="00062375" w:rsidP="008B7DAD">
      <w:pPr>
        <w:spacing w:after="0" w:line="240" w:lineRule="auto"/>
        <w:ind w:right="5154"/>
        <w:rPr>
          <w:rFonts w:ascii="Montserrat Bold" w:hAnsi="Montserrat Bold"/>
          <w:sz w:val="18"/>
          <w:szCs w:val="18"/>
        </w:rPr>
      </w:pPr>
    </w:p>
    <w:p w:rsidR="006E13C2" w:rsidRDefault="003815CE" w:rsidP="008B7DAD">
      <w:pPr>
        <w:spacing w:after="0" w:line="240" w:lineRule="auto"/>
        <w:ind w:right="5154"/>
        <w:rPr>
          <w:rFonts w:ascii="Montserrat Bold" w:hAnsi="Montserrat Bold"/>
          <w:sz w:val="18"/>
          <w:szCs w:val="18"/>
        </w:rPr>
      </w:pPr>
      <w:r>
        <w:rPr>
          <w:rFonts w:ascii="Montserrat Bold" w:hAnsi="Montserrat Bold"/>
          <w:sz w:val="18"/>
          <w:szCs w:val="18"/>
        </w:rPr>
        <w:t xml:space="preserve">Comité de Transparencia del Servicio de </w:t>
      </w:r>
      <w:r w:rsidR="006E13C2">
        <w:rPr>
          <w:rFonts w:ascii="Montserrat Bold" w:hAnsi="Montserrat Bold"/>
          <w:sz w:val="18"/>
          <w:szCs w:val="18"/>
        </w:rPr>
        <w:t xml:space="preserve">    </w:t>
      </w:r>
    </w:p>
    <w:p w:rsidR="006E13C2" w:rsidRPr="00694E67" w:rsidRDefault="006E13C2" w:rsidP="008B7DAD">
      <w:pPr>
        <w:spacing w:after="0" w:line="240" w:lineRule="auto"/>
        <w:ind w:right="5154"/>
        <w:rPr>
          <w:rFonts w:ascii="Montserrat Bold" w:hAnsi="Montserrat Bold"/>
          <w:sz w:val="18"/>
          <w:szCs w:val="18"/>
        </w:rPr>
      </w:pPr>
      <w:r w:rsidRPr="00694E67">
        <w:rPr>
          <w:rFonts w:ascii="Montserrat Bold" w:hAnsi="Montserrat Bold"/>
          <w:sz w:val="18"/>
          <w:szCs w:val="18"/>
        </w:rPr>
        <w:t>Administración Tributaria</w:t>
      </w:r>
    </w:p>
    <w:p w:rsidR="006E13C2" w:rsidRDefault="006E13C2" w:rsidP="008B7DAD">
      <w:pPr>
        <w:spacing w:after="0" w:line="240" w:lineRule="auto"/>
        <w:jc w:val="both"/>
        <w:rPr>
          <w:rFonts w:ascii="Montserrat Regular" w:hAnsi="Montserrat Regular"/>
          <w:sz w:val="18"/>
          <w:szCs w:val="18"/>
        </w:rPr>
      </w:pPr>
    </w:p>
    <w:p w:rsidR="00062375" w:rsidRPr="00694E67" w:rsidRDefault="00062375" w:rsidP="008B7DAD">
      <w:pPr>
        <w:spacing w:after="0" w:line="240" w:lineRule="auto"/>
        <w:jc w:val="both"/>
        <w:rPr>
          <w:rFonts w:ascii="Montserrat Regular" w:hAnsi="Montserrat Regular"/>
          <w:sz w:val="18"/>
          <w:szCs w:val="18"/>
        </w:rPr>
      </w:pPr>
    </w:p>
    <w:p w:rsidR="006E13C2" w:rsidRDefault="006E13C2" w:rsidP="008B7DAD">
      <w:pPr>
        <w:spacing w:after="0" w:line="240" w:lineRule="auto"/>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6E13C2" w:rsidRDefault="006E13C2" w:rsidP="008B7DAD">
      <w:pPr>
        <w:spacing w:after="0" w:line="240" w:lineRule="auto"/>
        <w:jc w:val="both"/>
        <w:rPr>
          <w:rFonts w:ascii="Montserrat Regular" w:hAnsi="Montserrat Regular"/>
          <w:sz w:val="18"/>
          <w:szCs w:val="18"/>
        </w:rPr>
      </w:pPr>
    </w:p>
    <w:p w:rsidR="00062375" w:rsidRDefault="00062375" w:rsidP="008B7DAD">
      <w:pPr>
        <w:spacing w:after="0" w:line="240" w:lineRule="auto"/>
        <w:jc w:val="both"/>
        <w:rPr>
          <w:rFonts w:ascii="Montserrat Regular" w:hAnsi="Montserrat Regular"/>
          <w:sz w:val="18"/>
          <w:szCs w:val="18"/>
        </w:rPr>
      </w:pPr>
    </w:p>
    <w:p w:rsidR="006E13C2" w:rsidRDefault="006E13C2" w:rsidP="008B7DAD">
      <w:pPr>
        <w:spacing w:after="0" w:line="240" w:lineRule="auto"/>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tercer</w:t>
      </w:r>
      <w:r w:rsidRPr="007000F2">
        <w:rPr>
          <w:rFonts w:ascii="Montserrat Regular" w:hAnsi="Montserrat Regular"/>
          <w:b/>
          <w:sz w:val="18"/>
          <w:szCs w:val="18"/>
        </w:rPr>
        <w:t xml:space="preserve"> </w:t>
      </w:r>
      <w:r w:rsidRPr="00325396">
        <w:rPr>
          <w:rFonts w:ascii="Montserrat Regular" w:hAnsi="Montserrat Regular"/>
          <w:b/>
          <w:sz w:val="18"/>
          <w:szCs w:val="18"/>
        </w:rPr>
        <w:t>trimestre del año 202</w:t>
      </w:r>
      <w:r>
        <w:rPr>
          <w:rFonts w:ascii="Montserrat Regular" w:hAnsi="Montserrat Regular"/>
          <w:b/>
          <w:sz w:val="18"/>
          <w:szCs w:val="18"/>
        </w:rPr>
        <w:t>2</w:t>
      </w:r>
      <w:r w:rsidRPr="00325396">
        <w:rPr>
          <w:rFonts w:ascii="Montserrat Regular" w:hAnsi="Montserrat Regular"/>
          <w:sz w:val="18"/>
          <w:szCs w:val="18"/>
        </w:rPr>
        <w:t>, contienen información de contribuyentes, que se encuentra protegida por el secreto fiscal</w:t>
      </w:r>
      <w:r w:rsidRPr="00B2417C">
        <w:rPr>
          <w:rFonts w:ascii="Montserrat Regular" w:hAnsi="Montserrat Regular"/>
          <w:sz w:val="18"/>
          <w:szCs w:val="18"/>
        </w:rPr>
        <w:t>, así como datos personales,</w:t>
      </w:r>
      <w:r w:rsidRPr="00325396">
        <w:rPr>
          <w:rFonts w:ascii="Montserrat Regular" w:hAnsi="Montserrat Regular"/>
          <w:sz w:val="18"/>
          <w:szCs w:val="18"/>
        </w:rPr>
        <w:t xml:space="preserve"> por lo tanto, se considera confidencial, por lo que, en cumplimiento a la obligación de transparencia citada, se realizaron versiones públicas de las mismas, para llevar a cabo la actualización correspondiente.</w:t>
      </w:r>
    </w:p>
    <w:p w:rsidR="006E13C2" w:rsidRDefault="006E13C2" w:rsidP="008B7DAD">
      <w:pPr>
        <w:spacing w:after="0" w:line="240" w:lineRule="auto"/>
        <w:rPr>
          <w:rFonts w:ascii="Montserrat Regular" w:hAnsi="Montserrat Regular"/>
          <w:sz w:val="18"/>
          <w:szCs w:val="18"/>
        </w:rPr>
      </w:pPr>
    </w:p>
    <w:p w:rsidR="006E13C2" w:rsidRDefault="006E13C2" w:rsidP="008B7DAD">
      <w:pPr>
        <w:spacing w:after="0" w:line="240" w:lineRule="auto"/>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6E13C2" w:rsidRDefault="006E13C2" w:rsidP="008B7DAD">
      <w:pPr>
        <w:spacing w:after="0" w:line="240" w:lineRule="auto"/>
        <w:rPr>
          <w:rFonts w:ascii="Montserrat Regular" w:hAnsi="Montserrat Regular"/>
          <w:sz w:val="18"/>
          <w:szCs w:val="18"/>
        </w:rPr>
      </w:pPr>
    </w:p>
    <w:p w:rsidR="00062375" w:rsidRDefault="00062375" w:rsidP="008B7DAD">
      <w:pPr>
        <w:spacing w:after="0" w:line="240" w:lineRule="auto"/>
        <w:rPr>
          <w:rFonts w:ascii="Montserrat Regular" w:hAnsi="Montserrat Regular"/>
          <w:sz w:val="18"/>
          <w:szCs w:val="18"/>
        </w:rPr>
      </w:pPr>
    </w:p>
    <w:p w:rsidR="006E13C2" w:rsidRPr="00325396" w:rsidRDefault="006E13C2" w:rsidP="008B7DAD">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6E13C2" w:rsidRPr="00325396" w:rsidRDefault="006E13C2" w:rsidP="008B7DAD">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6E13C2" w:rsidRPr="00325396" w:rsidRDefault="006E13C2" w:rsidP="008B7DAD">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6E13C2" w:rsidRPr="00325396" w:rsidRDefault="006E13C2" w:rsidP="008B7DAD">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lastRenderedPageBreak/>
        <w:t>Domicilio fiscal.</w:t>
      </w:r>
    </w:p>
    <w:p w:rsidR="006E13C2" w:rsidRPr="00325396" w:rsidRDefault="006E13C2" w:rsidP="008B7DAD">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Teléfono.</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6E13C2" w:rsidRPr="00325396" w:rsidRDefault="006E13C2" w:rsidP="008B7DAD">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y firma de persona física que acusa de recibido la resolución.</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Administrador único del contribuyente.</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Orden de vista.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Juicio de amparo.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Contribuciones revisadas.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contador del contribuyente.</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cuentas bancarias.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operación de presentación de declaración anual, y complementaria.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Periodo de causación de recargos.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Apoderado legal.</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auxiliar contable de la empresa.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folio de aviso de cambio de domicilio.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Procedimiento Administrativo en Materia Aduanera, número de pedimento.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lastRenderedPageBreak/>
        <w:t>Datos de facturas: fecha, montos, impuesto, concepto.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Accionista.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Saldo de cuenta bancaria.</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Mandamiento de ejecución.</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 de domicilio.</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Participación.</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Valor de acciones.</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Capital social.</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Aportación social.</w:t>
      </w:r>
    </w:p>
    <w:p w:rsidR="006E13C2" w:rsidRPr="00325396" w:rsidRDefault="006E13C2" w:rsidP="008B7DAD">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revisión de gabinete.</w:t>
      </w:r>
    </w:p>
    <w:p w:rsidR="006E13C2" w:rsidRPr="00325396" w:rsidRDefault="006E13C2" w:rsidP="008B7DAD">
      <w:pPr>
        <w:numPr>
          <w:ilvl w:val="0"/>
          <w:numId w:val="2"/>
        </w:numPr>
        <w:spacing w:after="0" w:line="240" w:lineRule="auto"/>
        <w:ind w:left="714" w:hanging="357"/>
        <w:jc w:val="both"/>
        <w:rPr>
          <w:rFonts w:ascii="Montserrat Regular" w:hAnsi="Montserrat Regular"/>
          <w:sz w:val="18"/>
          <w:szCs w:val="18"/>
        </w:rPr>
      </w:pPr>
      <w:r w:rsidRPr="00325396">
        <w:rPr>
          <w:rFonts w:ascii="Montserrat Regular" w:hAnsi="Montserrat Regular"/>
          <w:sz w:val="18"/>
          <w:szCs w:val="18"/>
        </w:rPr>
        <w:t>Nombre de responsable solidario.</w:t>
      </w:r>
    </w:p>
    <w:p w:rsidR="006E13C2" w:rsidRPr="006B1E9F" w:rsidRDefault="006E13C2" w:rsidP="008B7DAD">
      <w:pPr>
        <w:pStyle w:val="Prrafodelista"/>
        <w:numPr>
          <w:ilvl w:val="0"/>
          <w:numId w:val="2"/>
        </w:numPr>
        <w:spacing w:after="0" w:line="240" w:lineRule="auto"/>
        <w:rPr>
          <w:rFonts w:ascii="Montserrat Regular" w:hAnsi="Montserrat Regular"/>
          <w:sz w:val="18"/>
          <w:szCs w:val="18"/>
        </w:rPr>
      </w:pPr>
      <w:r w:rsidRPr="006B1E9F">
        <w:rPr>
          <w:rFonts w:ascii="Montserrat Regular" w:hAnsi="Montserrat Regular"/>
          <w:sz w:val="18"/>
          <w:szCs w:val="18"/>
        </w:rPr>
        <w:t>Agente aduanal.</w:t>
      </w:r>
    </w:p>
    <w:p w:rsidR="006E13C2" w:rsidRDefault="006E13C2" w:rsidP="008B7DAD">
      <w:pPr>
        <w:spacing w:after="0" w:line="240" w:lineRule="auto"/>
        <w:rPr>
          <w:rFonts w:ascii="Montserrat Regular" w:hAnsi="Montserrat Regular"/>
          <w:sz w:val="18"/>
          <w:szCs w:val="18"/>
        </w:rPr>
      </w:pPr>
    </w:p>
    <w:p w:rsidR="00062375" w:rsidRDefault="00062375" w:rsidP="008B7DAD">
      <w:pPr>
        <w:spacing w:after="0" w:line="240" w:lineRule="auto"/>
        <w:rPr>
          <w:rFonts w:ascii="Montserrat Regular" w:hAnsi="Montserrat Regular"/>
          <w:sz w:val="18"/>
          <w:szCs w:val="18"/>
        </w:rPr>
      </w:pPr>
    </w:p>
    <w:p w:rsidR="006E13C2" w:rsidRDefault="006E13C2" w:rsidP="008B7DAD">
      <w:pPr>
        <w:spacing w:after="0" w:line="240" w:lineRule="auto"/>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6E13C2" w:rsidRDefault="006E13C2" w:rsidP="008B7DAD">
      <w:pPr>
        <w:spacing w:after="0" w:line="240" w:lineRule="auto"/>
        <w:rPr>
          <w:rFonts w:ascii="Montserrat Regular" w:hAnsi="Montserrat Regular"/>
          <w:sz w:val="18"/>
          <w:szCs w:val="18"/>
        </w:rPr>
      </w:pPr>
    </w:p>
    <w:p w:rsidR="00062375" w:rsidRDefault="00062375" w:rsidP="008B7DAD">
      <w:pPr>
        <w:spacing w:after="0" w:line="240" w:lineRule="auto"/>
        <w:rPr>
          <w:rFonts w:ascii="Montserrat Regular" w:hAnsi="Montserrat Regular"/>
          <w:sz w:val="18"/>
          <w:szCs w:val="18"/>
        </w:rPr>
      </w:pPr>
    </w:p>
    <w:p w:rsidR="006E13C2" w:rsidRDefault="006E13C2" w:rsidP="008B7DAD">
      <w:pPr>
        <w:spacing w:after="0" w:line="240" w:lineRule="auto"/>
        <w:jc w:val="both"/>
        <w:rPr>
          <w:rFonts w:ascii="Montserrat Regular" w:hAnsi="Montserrat Regular"/>
          <w:sz w:val="18"/>
          <w:szCs w:val="18"/>
        </w:rPr>
      </w:pPr>
      <w:r w:rsidRPr="0032539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w:t>
      </w:r>
      <w:r w:rsidRPr="00325396">
        <w:rPr>
          <w:rFonts w:ascii="Montserrat Regular" w:hAnsi="Montserrat Regular"/>
          <w:sz w:val="18"/>
          <w:szCs w:val="18"/>
        </w:rPr>
        <w:lastRenderedPageBreak/>
        <w:t>Sexto, Quincuagésimo Octavo y Sexagésimo Segundo, de los Lineamientos generales en materia de clasificación y desclasificación de la información, así como para la elaboración de versiones públicas.</w:t>
      </w:r>
    </w:p>
    <w:p w:rsidR="00894F03" w:rsidRDefault="00894F03" w:rsidP="008B7DAD">
      <w:pPr>
        <w:spacing w:after="0" w:line="240" w:lineRule="auto"/>
        <w:jc w:val="both"/>
        <w:rPr>
          <w:rFonts w:ascii="Montserrat Regular" w:hAnsi="Montserrat Regular"/>
          <w:sz w:val="18"/>
          <w:szCs w:val="18"/>
        </w:rPr>
      </w:pPr>
    </w:p>
    <w:p w:rsidR="003815CE" w:rsidRDefault="00881CB9" w:rsidP="008B7DAD">
      <w:pPr>
        <w:tabs>
          <w:tab w:val="left" w:pos="5529"/>
        </w:tabs>
        <w:spacing w:after="0" w:line="240" w:lineRule="auto"/>
        <w:jc w:val="both"/>
        <w:rPr>
          <w:rFonts w:ascii="Montserrat" w:eastAsia="MS Mincho" w:hAnsi="Montserrat" w:cs="Arial"/>
          <w:b/>
          <w:bCs/>
          <w:sz w:val="18"/>
          <w:szCs w:val="18"/>
          <w:lang w:val="es-ES" w:eastAsia="es-ES"/>
        </w:rPr>
      </w:pPr>
      <w:r>
        <w:rPr>
          <w:rFonts w:ascii="Montserrat" w:eastAsia="MS Mincho" w:hAnsi="Montserrat" w:cs="Arial"/>
          <w:b/>
          <w:bCs/>
          <w:noProof/>
          <w:sz w:val="18"/>
          <w:szCs w:val="18"/>
          <w:lang w:val="es-MX" w:eastAsia="es-MX"/>
        </w:rPr>
        <w:drawing>
          <wp:anchor distT="0" distB="0" distL="114300" distR="114300" simplePos="0" relativeHeight="251658240" behindDoc="0" locked="0" layoutInCell="1" allowOverlap="1">
            <wp:simplePos x="0" y="0"/>
            <wp:positionH relativeFrom="column">
              <wp:posOffset>5377180</wp:posOffset>
            </wp:positionH>
            <wp:positionV relativeFrom="paragraph">
              <wp:posOffset>6350</wp:posOffset>
            </wp:positionV>
            <wp:extent cx="825500" cy="82550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825500" cy="825500"/>
                    </a:xfrm>
                    <a:prstGeom prst="rect">
                      <a:avLst/>
                    </a:prstGeom>
                  </pic:spPr>
                </pic:pic>
              </a:graphicData>
            </a:graphic>
          </wp:anchor>
        </w:drawing>
      </w:r>
    </w:p>
    <w:p w:rsidR="006E13C2" w:rsidRPr="00A42B5F" w:rsidRDefault="006E13C2" w:rsidP="008B7DAD">
      <w:pPr>
        <w:tabs>
          <w:tab w:val="left" w:pos="5529"/>
        </w:tabs>
        <w:spacing w:after="0" w:line="240" w:lineRule="auto"/>
        <w:jc w:val="both"/>
        <w:rPr>
          <w:rFonts w:ascii="Montserrat" w:eastAsia="MS Mincho" w:hAnsi="Montserrat" w:cs="Arial"/>
          <w:b/>
          <w:bCs/>
          <w:sz w:val="18"/>
          <w:szCs w:val="18"/>
          <w:lang w:val="es-ES" w:eastAsia="es-ES"/>
        </w:rPr>
      </w:pPr>
      <w:r w:rsidRPr="00A42B5F">
        <w:rPr>
          <w:rFonts w:ascii="Montserrat" w:eastAsia="MS Mincho" w:hAnsi="Montserrat" w:cs="Arial"/>
          <w:b/>
          <w:bCs/>
          <w:sz w:val="18"/>
          <w:szCs w:val="18"/>
          <w:lang w:val="es-ES" w:eastAsia="es-ES"/>
        </w:rPr>
        <w:t>Atentamente</w:t>
      </w:r>
    </w:p>
    <w:p w:rsidR="006E13C2" w:rsidRPr="00A42B5F" w:rsidRDefault="006E13C2" w:rsidP="008B7DAD">
      <w:pPr>
        <w:tabs>
          <w:tab w:val="left" w:pos="5529"/>
        </w:tabs>
        <w:spacing w:after="0" w:line="240" w:lineRule="auto"/>
        <w:jc w:val="both"/>
        <w:rPr>
          <w:rFonts w:ascii="Montserrat" w:eastAsia="MS Mincho" w:hAnsi="Montserrat" w:cs="Arial"/>
          <w:b/>
          <w:bCs/>
          <w:sz w:val="18"/>
          <w:szCs w:val="18"/>
          <w:lang w:eastAsia="es-ES"/>
        </w:rPr>
      </w:pPr>
    </w:p>
    <w:p w:rsidR="006E13C2" w:rsidRDefault="006E13C2" w:rsidP="008B7DAD">
      <w:pPr>
        <w:tabs>
          <w:tab w:val="left" w:pos="5529"/>
        </w:tabs>
        <w:spacing w:after="0" w:line="240" w:lineRule="auto"/>
        <w:jc w:val="both"/>
        <w:rPr>
          <w:rFonts w:ascii="Montserrat" w:eastAsia="MS Mincho" w:hAnsi="Montserrat" w:cs="Arial"/>
          <w:b/>
          <w:bCs/>
          <w:sz w:val="18"/>
          <w:szCs w:val="18"/>
          <w:lang w:eastAsia="es-ES"/>
        </w:rPr>
      </w:pPr>
    </w:p>
    <w:p w:rsidR="006E13C2" w:rsidRPr="00A42B5F" w:rsidRDefault="006E13C2" w:rsidP="008B7DAD">
      <w:pPr>
        <w:tabs>
          <w:tab w:val="left" w:pos="5529"/>
        </w:tabs>
        <w:spacing w:after="0" w:line="240" w:lineRule="auto"/>
        <w:jc w:val="both"/>
        <w:rPr>
          <w:rFonts w:ascii="Montserrat" w:eastAsia="MS Mincho" w:hAnsi="Montserrat" w:cs="Arial"/>
          <w:b/>
          <w:bCs/>
          <w:sz w:val="18"/>
          <w:szCs w:val="18"/>
          <w:lang w:eastAsia="es-ES"/>
        </w:rPr>
      </w:pPr>
    </w:p>
    <w:p w:rsidR="006E13C2" w:rsidRPr="00A42B5F" w:rsidRDefault="006E13C2" w:rsidP="008B7DAD">
      <w:pPr>
        <w:tabs>
          <w:tab w:val="left" w:pos="5529"/>
        </w:tabs>
        <w:spacing w:after="0" w:line="240" w:lineRule="auto"/>
        <w:jc w:val="both"/>
        <w:rPr>
          <w:rFonts w:ascii="Montserrat" w:eastAsia="MS Mincho" w:hAnsi="Montserrat" w:cs="Arial"/>
          <w:b/>
          <w:bCs/>
          <w:sz w:val="18"/>
          <w:szCs w:val="18"/>
          <w:lang w:eastAsia="es-ES"/>
        </w:rPr>
      </w:pPr>
    </w:p>
    <w:p w:rsidR="006E13C2" w:rsidRPr="00A42B5F" w:rsidRDefault="006E13C2" w:rsidP="008B7DAD">
      <w:pPr>
        <w:spacing w:after="0" w:line="240" w:lineRule="auto"/>
        <w:ind w:right="4111"/>
        <w:jc w:val="both"/>
        <w:rPr>
          <w:rFonts w:ascii="Montserrat" w:eastAsia="MS Mincho" w:hAnsi="Montserrat" w:cs="Arial"/>
          <w:b/>
          <w:bCs/>
          <w:sz w:val="18"/>
          <w:szCs w:val="18"/>
          <w:lang w:eastAsia="es-ES"/>
        </w:rPr>
      </w:pPr>
      <w:r w:rsidRPr="00A42B5F">
        <w:rPr>
          <w:rFonts w:ascii="Montserrat" w:eastAsia="MS Mincho" w:hAnsi="Montserrat" w:cs="Arial"/>
          <w:b/>
          <w:bCs/>
          <w:sz w:val="18"/>
          <w:szCs w:val="18"/>
          <w:lang w:eastAsia="es-ES"/>
        </w:rPr>
        <w:t>Lic.</w:t>
      </w:r>
      <w:r w:rsidR="003815CE">
        <w:rPr>
          <w:rFonts w:ascii="Montserrat" w:eastAsia="MS Mincho" w:hAnsi="Montserrat" w:cs="Arial"/>
          <w:b/>
          <w:bCs/>
          <w:sz w:val="18"/>
          <w:szCs w:val="18"/>
          <w:lang w:eastAsia="es-ES"/>
        </w:rPr>
        <w:t xml:space="preserve"> </w:t>
      </w:r>
      <w:r w:rsidR="00C902A8">
        <w:rPr>
          <w:rFonts w:ascii="Montserrat" w:eastAsia="MS Mincho" w:hAnsi="Montserrat" w:cs="Arial"/>
          <w:b/>
          <w:bCs/>
          <w:sz w:val="18"/>
          <w:szCs w:val="18"/>
          <w:lang w:eastAsia="es-ES"/>
        </w:rPr>
        <w:t xml:space="preserve">Dimas Fernando Medina Pedraza </w:t>
      </w:r>
      <w:r w:rsidR="003815CE">
        <w:rPr>
          <w:rFonts w:ascii="Montserrat" w:eastAsia="MS Mincho" w:hAnsi="Montserrat" w:cs="Arial"/>
          <w:b/>
          <w:bCs/>
          <w:sz w:val="18"/>
          <w:szCs w:val="18"/>
          <w:lang w:eastAsia="es-ES"/>
        </w:rPr>
        <w:t xml:space="preserve"> </w:t>
      </w:r>
      <w:r>
        <w:rPr>
          <w:rFonts w:ascii="Montserrat" w:eastAsia="MS Mincho" w:hAnsi="Montserrat" w:cs="Arial"/>
          <w:b/>
          <w:bCs/>
          <w:sz w:val="18"/>
          <w:szCs w:val="18"/>
          <w:lang w:eastAsia="es-ES"/>
        </w:rPr>
        <w:t xml:space="preserve"> </w:t>
      </w:r>
    </w:p>
    <w:p w:rsidR="006E13C2" w:rsidRPr="00A42B5F" w:rsidRDefault="00C902A8" w:rsidP="0043162C">
      <w:pPr>
        <w:tabs>
          <w:tab w:val="left" w:pos="6379"/>
        </w:tabs>
        <w:spacing w:after="0" w:line="240" w:lineRule="auto"/>
        <w:ind w:right="3686"/>
        <w:rPr>
          <w:rFonts w:ascii="Montserrat" w:eastAsia="MS Mincho" w:hAnsi="Montserrat" w:cs="Arial"/>
          <w:bCs/>
          <w:sz w:val="18"/>
          <w:szCs w:val="18"/>
          <w:lang w:eastAsia="es-ES"/>
        </w:rPr>
      </w:pPr>
      <w:r>
        <w:rPr>
          <w:rFonts w:ascii="Montserrat" w:eastAsia="MS Mincho" w:hAnsi="Montserrat" w:cs="Arial"/>
          <w:bCs/>
          <w:sz w:val="18"/>
          <w:szCs w:val="18"/>
          <w:lang w:eastAsia="es-ES"/>
        </w:rPr>
        <w:t xml:space="preserve">Subadministrador Desconcentrado Jurídico de la Administración Desconcentrada Jurídica del Distrito Federal "3" </w:t>
      </w:r>
      <w:r w:rsidR="003815CE">
        <w:rPr>
          <w:rFonts w:ascii="Montserrat" w:eastAsia="MS Mincho" w:hAnsi="Montserrat" w:cs="Arial"/>
          <w:bCs/>
          <w:sz w:val="18"/>
          <w:szCs w:val="18"/>
          <w:lang w:eastAsia="es-ES"/>
        </w:rPr>
        <w:t xml:space="preserve"> </w:t>
      </w:r>
      <w:r w:rsidR="006E13C2">
        <w:rPr>
          <w:rFonts w:ascii="Montserrat" w:eastAsia="MS Mincho" w:hAnsi="Montserrat" w:cs="Arial"/>
          <w:bCs/>
          <w:sz w:val="18"/>
          <w:szCs w:val="18"/>
          <w:lang w:eastAsia="es-ES"/>
        </w:rPr>
        <w:t xml:space="preserve"> </w:t>
      </w:r>
      <w:r w:rsidR="006E13C2" w:rsidRPr="00A42B5F">
        <w:rPr>
          <w:rFonts w:ascii="Montserrat" w:eastAsia="MS Mincho" w:hAnsi="Montserrat" w:cs="Arial"/>
          <w:bCs/>
          <w:sz w:val="18"/>
          <w:szCs w:val="18"/>
          <w:lang w:eastAsia="es-ES"/>
        </w:rPr>
        <w:t xml:space="preserve">  </w:t>
      </w:r>
    </w:p>
    <w:p w:rsidR="006E13C2" w:rsidRDefault="006E13C2" w:rsidP="008B7DAD">
      <w:pPr>
        <w:pStyle w:val="wordsection1"/>
        <w:spacing w:after="0" w:line="240" w:lineRule="auto"/>
        <w:jc w:val="both"/>
        <w:rPr>
          <w:rFonts w:ascii="Montserrat" w:hAnsi="Montserrat"/>
          <w:sz w:val="12"/>
          <w:szCs w:val="12"/>
        </w:rPr>
      </w:pPr>
    </w:p>
    <w:p w:rsidR="006E13C2" w:rsidRDefault="006E13C2" w:rsidP="008B7DAD">
      <w:pPr>
        <w:pStyle w:val="wordsection1"/>
        <w:spacing w:after="0" w:line="240" w:lineRule="auto"/>
        <w:jc w:val="both"/>
        <w:rPr>
          <w:rFonts w:ascii="Montserrat" w:hAnsi="Montserrat"/>
          <w:sz w:val="12"/>
          <w:szCs w:val="12"/>
        </w:rPr>
      </w:pPr>
    </w:p>
    <w:p w:rsidR="00E54AB0"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Firma Electrónica:</w:t>
      </w:r>
    </w:p>
    <w:p w:rsidR="006E13C2"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 xml:space="preserve">XNqzYpVWhlkGoJOKz+UmZAMl1m5xTXHDKRZVZzFK9to8yUKcfpPVv4RqZ3fh6kvBkpQkRxPzvzdSM81SzGtUls7+bp99YaSDjIHB5cYIIgqYks0XsJbA6VZ1oAKwtloMQ5esjTHqbBfvyBzBuYkfjrXUUzxseBWiFw0ENAJ+Y9HPALOQrVChtUCuRrP9rIRRJSERYtVTnkdov/6oP10a03j6PrW/AtHvjKHnarE5kYt2kbx2rZK8/AL9F9K0ChqjTmxXKg9AmRPdrzwyWmAus5fsno2sBz0kz7cpYyq/L6n0kMJvdkh61tddKZRNt5wh1Qz5rFc2HSLuEohoxPvWMQ== </w:t>
      </w:r>
      <w:r w:rsidR="003815CE">
        <w:rPr>
          <w:rFonts w:ascii="Montserrat" w:hAnsi="Montserrat"/>
          <w:sz w:val="12"/>
          <w:szCs w:val="12"/>
        </w:rPr>
        <w:t xml:space="preserve"> </w:t>
      </w:r>
    </w:p>
    <w:p w:rsidR="003815CE" w:rsidRDefault="003815CE" w:rsidP="008B7DAD">
      <w:pPr>
        <w:pStyle w:val="wordsection1"/>
        <w:spacing w:after="0" w:line="240" w:lineRule="auto"/>
        <w:jc w:val="both"/>
        <w:rPr>
          <w:rFonts w:ascii="Montserrat" w:hAnsi="Montserrat"/>
          <w:sz w:val="12"/>
          <w:szCs w:val="12"/>
        </w:rPr>
      </w:pPr>
    </w:p>
    <w:p w:rsidR="00E54AB0"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 xml:space="preserve">Cadena original: </w:t>
      </w:r>
    </w:p>
    <w:p w:rsidR="00E54AB0"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||SAT970701NN3|Comité de Transparencia del Servicio de|600-73-00-01-00-2022-8599|23 de septiembre de 2022|9/23/2022 12:20:55 PM|00001088888800000031||</w:t>
      </w:r>
    </w:p>
    <w:p w:rsidR="00E54AB0" w:rsidRDefault="00E54AB0" w:rsidP="008B7DAD">
      <w:pPr>
        <w:pStyle w:val="wordsection1"/>
        <w:spacing w:after="0" w:line="240" w:lineRule="auto"/>
        <w:jc w:val="both"/>
        <w:rPr>
          <w:rFonts w:ascii="Montserrat" w:hAnsi="Montserrat"/>
          <w:sz w:val="12"/>
          <w:szCs w:val="12"/>
        </w:rPr>
      </w:pPr>
    </w:p>
    <w:p w:rsidR="00E54AB0"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 xml:space="preserve">Sello digital: </w:t>
      </w:r>
    </w:p>
    <w:p w:rsidR="003815CE" w:rsidRDefault="00E54AB0" w:rsidP="008B7DAD">
      <w:pPr>
        <w:pStyle w:val="wordsection1"/>
        <w:spacing w:after="0" w:line="240" w:lineRule="auto"/>
        <w:jc w:val="both"/>
        <w:rPr>
          <w:rFonts w:ascii="Montserrat" w:hAnsi="Montserrat"/>
          <w:sz w:val="12"/>
          <w:szCs w:val="12"/>
        </w:rPr>
      </w:pPr>
      <w:r>
        <w:rPr>
          <w:rFonts w:ascii="Montserrat" w:hAnsi="Montserrat"/>
          <w:sz w:val="12"/>
          <w:szCs w:val="12"/>
        </w:rPr>
        <w:t xml:space="preserve">O0iSH9nfLty44o8ZamAeuwBrA+sN55T32aomZSWADZvSHwrpbKpSOEe8hGibftiXxfsKstYGfKklDhQ041b3CgRXfhN55f1s9CDqtBS+NALA2NB5hgkYNoosU+SowEzrSZVaX8rGVmYjWM7UHvs26zQ7RRzY4bKRWRMPHpqaELs= </w:t>
      </w:r>
      <w:bookmarkStart w:id="0" w:name="_GoBack"/>
      <w:bookmarkEnd w:id="0"/>
      <w:r w:rsidR="003815CE">
        <w:rPr>
          <w:rFonts w:ascii="Montserrat" w:hAnsi="Montserrat"/>
          <w:sz w:val="12"/>
          <w:szCs w:val="12"/>
        </w:rPr>
        <w:t xml:space="preserve"> </w:t>
      </w:r>
    </w:p>
    <w:p w:rsidR="006E13C2" w:rsidRDefault="006E13C2" w:rsidP="008B7DAD">
      <w:pPr>
        <w:pStyle w:val="wordsection1"/>
        <w:spacing w:after="0" w:line="240" w:lineRule="auto"/>
        <w:jc w:val="both"/>
        <w:rPr>
          <w:rFonts w:ascii="Montserrat" w:hAnsi="Montserrat"/>
          <w:sz w:val="12"/>
          <w:szCs w:val="12"/>
        </w:rPr>
      </w:pPr>
    </w:p>
    <w:p w:rsidR="006E13C2" w:rsidRDefault="006E13C2" w:rsidP="008B7DAD">
      <w:pPr>
        <w:pStyle w:val="wordsection1"/>
        <w:spacing w:after="0" w:line="240" w:lineRule="auto"/>
        <w:jc w:val="both"/>
        <w:rPr>
          <w:rFonts w:ascii="Montserrat" w:hAnsi="Montserrat"/>
          <w:sz w:val="12"/>
          <w:szCs w:val="12"/>
        </w:rPr>
      </w:pPr>
    </w:p>
    <w:p w:rsidR="006E13C2" w:rsidRDefault="006E13C2" w:rsidP="008B7DAD">
      <w:pPr>
        <w:pStyle w:val="wordsection1"/>
        <w:spacing w:after="0" w:line="240" w:lineRule="auto"/>
        <w:jc w:val="both"/>
        <w:rPr>
          <w:rFonts w:ascii="Montserrat" w:hAnsi="Montserrat"/>
          <w:sz w:val="12"/>
          <w:szCs w:val="12"/>
        </w:rPr>
      </w:pPr>
    </w:p>
    <w:p w:rsidR="006E13C2" w:rsidRPr="00A42B5F" w:rsidRDefault="006E13C2" w:rsidP="008B7DAD">
      <w:pPr>
        <w:pStyle w:val="wordsection1"/>
        <w:spacing w:after="0" w:line="240" w:lineRule="auto"/>
        <w:jc w:val="both"/>
        <w:rPr>
          <w:rFonts w:ascii="Montserrat" w:hAnsi="Montserrat"/>
          <w:iCs/>
          <w:sz w:val="12"/>
          <w:szCs w:val="12"/>
        </w:rPr>
      </w:pPr>
      <w:r w:rsidRPr="00A42B5F">
        <w:rPr>
          <w:rFonts w:ascii="Montserrat" w:hAnsi="Montserrat"/>
          <w:sz w:val="12"/>
          <w:szCs w:val="12"/>
        </w:rPr>
        <w:t>“</w:t>
      </w:r>
      <w:r w:rsidRPr="00A42B5F">
        <w:rPr>
          <w:rFonts w:ascii="Montserrat" w:hAnsi="Montserrat"/>
          <w:iCs/>
          <w:sz w:val="12"/>
          <w:szCs w:val="12"/>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6E13C2" w:rsidRPr="00A42B5F" w:rsidRDefault="006E13C2" w:rsidP="008B7DAD">
      <w:pPr>
        <w:pStyle w:val="wordsection1"/>
        <w:spacing w:after="0" w:line="240" w:lineRule="auto"/>
        <w:jc w:val="both"/>
        <w:rPr>
          <w:rFonts w:ascii="Montserrat" w:hAnsi="Montserrat"/>
          <w:iCs/>
          <w:sz w:val="12"/>
          <w:szCs w:val="12"/>
        </w:rPr>
      </w:pPr>
    </w:p>
    <w:p w:rsidR="006E13C2" w:rsidRPr="00A42B5F" w:rsidRDefault="006E13C2" w:rsidP="008B7DAD">
      <w:pPr>
        <w:spacing w:after="0" w:line="240" w:lineRule="auto"/>
        <w:jc w:val="both"/>
        <w:rPr>
          <w:rFonts w:ascii="Montserrat" w:hAnsi="Montserrat"/>
          <w:sz w:val="12"/>
          <w:szCs w:val="12"/>
        </w:rPr>
      </w:pPr>
      <w:r w:rsidRPr="00A42B5F">
        <w:rPr>
          <w:rFonts w:ascii="Montserrat" w:hAnsi="Montserrat"/>
          <w:iCs/>
          <w:sz w:val="12"/>
          <w:szCs w:val="12"/>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A42B5F">
        <w:rPr>
          <w:rFonts w:ascii="Montserrat" w:hAnsi="Montserrat"/>
          <w:iCs/>
          <w:sz w:val="12"/>
          <w:szCs w:val="12"/>
        </w:rPr>
        <w:t>2.9.3.</w:t>
      </w:r>
      <w:r w:rsidRPr="00A42B5F">
        <w:rPr>
          <w:rFonts w:ascii="Montserrat" w:hAnsi="Montserrat"/>
          <w:iCs/>
          <w:sz w:val="12"/>
          <w:szCs w:val="12"/>
          <w:lang w:val="it-CH"/>
        </w:rPr>
        <w:t>, de la Resolución Miscelánea Fiscal para 2022, publicada en el Diario Oficial de la Federación el 27 de diciembre de 2021</w:t>
      </w:r>
      <w:r w:rsidRPr="00A42B5F">
        <w:rPr>
          <w:rFonts w:ascii="Montserrat" w:hAnsi="Montserrat"/>
          <w:iCs/>
          <w:sz w:val="12"/>
          <w:szCs w:val="12"/>
        </w:rPr>
        <w:t>.</w:t>
      </w:r>
      <w:r w:rsidRPr="00A42B5F">
        <w:rPr>
          <w:rFonts w:ascii="Montserrat" w:hAnsi="Montserrat"/>
          <w:sz w:val="12"/>
          <w:szCs w:val="12"/>
        </w:rPr>
        <w:t>.”</w:t>
      </w:r>
    </w:p>
    <w:p w:rsidR="006E13C2" w:rsidRPr="00A42B5F" w:rsidRDefault="006E13C2" w:rsidP="008B7DAD">
      <w:pPr>
        <w:spacing w:after="0" w:line="240" w:lineRule="auto"/>
        <w:ind w:left="567" w:hanging="567"/>
        <w:jc w:val="both"/>
        <w:rPr>
          <w:rFonts w:ascii="Montserrat" w:hAnsi="Montserrat" w:cs="Times New Roman"/>
          <w:iCs/>
          <w:sz w:val="11"/>
          <w:szCs w:val="11"/>
          <w:lang w:val="it-CH" w:eastAsia="es-ES"/>
        </w:rPr>
      </w:pPr>
    </w:p>
    <w:p w:rsidR="006E13C2" w:rsidRPr="00A42B5F" w:rsidRDefault="006E13C2" w:rsidP="008B7DAD">
      <w:pPr>
        <w:spacing w:after="0" w:line="240" w:lineRule="auto"/>
        <w:ind w:left="567" w:hanging="567"/>
        <w:jc w:val="both"/>
        <w:rPr>
          <w:rFonts w:ascii="Montserrat" w:hAnsi="Montserrat" w:cs="Times New Roman"/>
          <w:b/>
          <w:iCs/>
          <w:sz w:val="10"/>
          <w:szCs w:val="10"/>
          <w:lang w:eastAsia="es-ES"/>
        </w:rPr>
      </w:pPr>
    </w:p>
    <w:p w:rsidR="006E13C2" w:rsidRPr="00562ECF" w:rsidRDefault="00894F03" w:rsidP="0043162C">
      <w:pPr>
        <w:spacing w:after="0" w:line="240" w:lineRule="auto"/>
        <w:ind w:left="567" w:hanging="567"/>
        <w:jc w:val="both"/>
      </w:pPr>
      <w:r>
        <w:rPr>
          <w:rFonts w:ascii="Montserrat" w:hAnsi="Montserrat" w:cs="Times New Roman"/>
          <w:b/>
          <w:iCs/>
          <w:sz w:val="16"/>
          <w:szCs w:val="16"/>
          <w:lang w:val="it-CH" w:eastAsia="es-ES"/>
        </w:rPr>
        <w:t>DFMP/ALBH</w:t>
      </w:r>
      <w:r w:rsidR="006E13C2">
        <w:rPr>
          <w:rFonts w:ascii="Montserrat" w:hAnsi="Montserrat" w:cs="Times New Roman"/>
          <w:b/>
          <w:iCs/>
          <w:sz w:val="16"/>
          <w:szCs w:val="16"/>
          <w:lang w:val="it-CH" w:eastAsia="es-ES"/>
        </w:rPr>
        <w:t>.</w:t>
      </w:r>
      <w:r w:rsidR="0043162C" w:rsidRPr="00562ECF">
        <w:t xml:space="preserve"> </w:t>
      </w:r>
    </w:p>
    <w:p w:rsidR="00393970" w:rsidRDefault="00666C56" w:rsidP="008B7DAD">
      <w:pPr>
        <w:spacing w:after="0" w:line="240" w:lineRule="auto"/>
      </w:pPr>
    </w:p>
    <w:sectPr w:rsidR="00393970" w:rsidSect="00687E4B">
      <w:headerReference w:type="even" r:id="rId8"/>
      <w:headerReference w:type="default" r:id="rId9"/>
      <w:footerReference w:type="even" r:id="rId10"/>
      <w:footerReference w:type="default" r:id="rId11"/>
      <w:headerReference w:type="first" r:id="rId12"/>
      <w:footerReference w:type="first" r:id="rId13"/>
      <w:pgSz w:w="12242" w:h="15842" w:code="1"/>
      <w:pgMar w:top="1418" w:right="1043" w:bottom="243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416" w:rsidRDefault="00CF3416" w:rsidP="006E13C2">
      <w:r>
        <w:separator/>
      </w:r>
    </w:p>
  </w:endnote>
  <w:endnote w:type="continuationSeparator" w:id="0">
    <w:p w:rsidR="00CF3416" w:rsidRDefault="00CF3416" w:rsidP="006E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94B" w:rsidRDefault="005D41A0" w:rsidP="00687E4B">
    <w:pPr>
      <w:pStyle w:val="Piedepgina"/>
      <w:ind w:left="-142" w:right="1757"/>
      <w:jc w:val="both"/>
      <w:rPr>
        <w:rFonts w:ascii="Montserrat SemiBold" w:hAnsi="Montserrat SemiBold"/>
        <w:color w:val="BC9500"/>
        <w:sz w:val="14"/>
        <w:szCs w:val="14"/>
      </w:rPr>
    </w:pP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Pr="00CE4ADA" w:rsidRDefault="00666C56" w:rsidP="00687E4B">
    <w:pPr>
      <w:pStyle w:val="Piedepgina"/>
      <w:ind w:left="-142" w:right="1757"/>
      <w:jc w:val="both"/>
      <w:rPr>
        <w:rFonts w:ascii="Montserrat SemiBold" w:hAnsi="Montserrat SemiBold"/>
        <w:color w:val="BC9500"/>
        <w:sz w:val="8"/>
        <w:szCs w:val="8"/>
      </w:rPr>
    </w:pPr>
  </w:p>
  <w:p w:rsidR="0050794B" w:rsidRDefault="005D41A0" w:rsidP="00687E4B">
    <w:pPr>
      <w:pStyle w:val="Piedepgina"/>
      <w:ind w:left="-142" w:right="1757"/>
      <w:jc w:val="both"/>
      <w:rPr>
        <w:rFonts w:ascii="Montserrat SemiBold" w:hAnsi="Montserrat SemiBold"/>
        <w:color w:val="BC9500"/>
        <w:sz w:val="14"/>
        <w:szCs w:val="14"/>
      </w:rPr>
    </w:pPr>
    <w:r>
      <w:rPr>
        <w:rFonts w:ascii="Montserrat SemiBold" w:hAnsi="Montserrat SemiBold"/>
        <w:color w:val="BC9500"/>
        <w:sz w:val="14"/>
        <w:szCs w:val="14"/>
      </w:rPr>
      <w:t>Viaducto Río de la Piedad No. 507, 4º Piso, Colonia Granjas México, Alcaldía Iztacalco, C.P. 08400, Ciudad de México. (55) 50 36 06 00 Ext. 47812     sat.gob.mx     youtube.com.mx/satmx     twiter.com/satmx</w:t>
    </w:r>
  </w:p>
  <w:p w:rsidR="0050794B" w:rsidRPr="00CE4ADA" w:rsidRDefault="00666C56" w:rsidP="00687E4B">
    <w:pPr>
      <w:pStyle w:val="Piedepgina"/>
      <w:ind w:left="-142" w:right="1757"/>
      <w:jc w:val="both"/>
      <w:rPr>
        <w:rFonts w:ascii="Montserrat SemiBold" w:hAnsi="Montserrat SemiBold"/>
        <w:color w:val="BC9500"/>
        <w:sz w:val="6"/>
        <w:szCs w:val="6"/>
      </w:rPr>
    </w:pPr>
  </w:p>
  <w:p w:rsidR="0050794B" w:rsidRDefault="00666C56" w:rsidP="00687E4B">
    <w:pPr>
      <w:pStyle w:val="Piedepgina"/>
      <w:ind w:left="-142" w:right="1757"/>
      <w:jc w:val="both"/>
      <w:rPr>
        <w:rFonts w:ascii="Montserrat SemiBold" w:hAnsi="Montserrat SemiBold"/>
        <w:color w:val="BC9500"/>
        <w:sz w:val="14"/>
        <w:szCs w:val="14"/>
      </w:rPr>
    </w:pPr>
  </w:p>
  <w:p w:rsidR="0050794B" w:rsidRDefault="00666C56" w:rsidP="00687E4B">
    <w:pPr>
      <w:pStyle w:val="Piedepgina"/>
      <w:ind w:left="-142" w:right="1757"/>
      <w:jc w:val="both"/>
      <w:rPr>
        <w:rFonts w:ascii="Montserrat SemiBold" w:hAnsi="Montserrat SemiBold"/>
        <w:color w:val="BC9500"/>
        <w:sz w:val="14"/>
        <w:szCs w:val="14"/>
      </w:rPr>
    </w:pPr>
  </w:p>
  <w:p w:rsidR="0050794B" w:rsidRDefault="00666C5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065"/>
    </w:tblGrid>
    <w:tr w:rsidR="0050794B" w:rsidTr="00687E4B">
      <w:tc>
        <w:tcPr>
          <w:tcW w:w="10114" w:type="dxa"/>
        </w:tcPr>
        <w:p w:rsidR="0050794B" w:rsidRDefault="005D41A0"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4384" behindDoc="0" locked="0" layoutInCell="1" allowOverlap="1" wp14:anchorId="7D164353" wp14:editId="5A21C7BA">
                <wp:simplePos x="0" y="0"/>
                <wp:positionH relativeFrom="column">
                  <wp:posOffset>4899660</wp:posOffset>
                </wp:positionH>
                <wp:positionV relativeFrom="paragraph">
                  <wp:posOffset>364490</wp:posOffset>
                </wp:positionV>
                <wp:extent cx="1517650" cy="725170"/>
                <wp:effectExtent l="0" t="0" r="635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Default="00666C56" w:rsidP="00687E4B">
          <w:pPr>
            <w:pStyle w:val="Piedepgina"/>
            <w:ind w:right="1757"/>
            <w:jc w:val="both"/>
            <w:rPr>
              <w:rFonts w:ascii="Montserrat SemiBold" w:hAnsi="Montserrat SemiBold"/>
              <w:color w:val="BC9500"/>
              <w:sz w:val="6"/>
              <w:szCs w:val="6"/>
            </w:rPr>
          </w:pPr>
        </w:p>
        <w:p w:rsidR="006E13C2" w:rsidRDefault="006E13C2" w:rsidP="006E13C2">
          <w:pPr>
            <w:pStyle w:val="Piedepgina"/>
            <w:ind w:right="2321"/>
            <w:jc w:val="both"/>
            <w:rPr>
              <w:rFonts w:ascii="Montserrat SemiBold" w:hAnsi="Montserrat SemiBold"/>
              <w:color w:val="BC9500"/>
              <w:sz w:val="6"/>
              <w:szCs w:val="6"/>
            </w:rPr>
          </w:pPr>
          <w:r>
            <w:rPr>
              <w:rFonts w:ascii="Montserrat SemiBold" w:hAnsi="Montserrat SemiBold"/>
              <w:color w:val="BC9500"/>
              <w:sz w:val="14"/>
              <w:szCs w:val="14"/>
            </w:rPr>
            <w:t xml:space="preserve">Viaducto Río de la Piedad No. 507, 4º Piso, Colonia Granjas México, Alcaldía Iztacalco, C.P. 08400, Ciudad de México. (55) </w:t>
          </w:r>
          <w:r w:rsidRPr="006E13C2">
            <w:rPr>
              <w:rFonts w:ascii="Montserrat SemiBold" w:hAnsi="Montserrat SemiBold"/>
              <w:color w:val="BC9500"/>
              <w:sz w:val="14"/>
              <w:szCs w:val="14"/>
            </w:rPr>
            <w:t>55</w:t>
          </w:r>
          <w:r>
            <w:rPr>
              <w:rFonts w:ascii="Montserrat SemiBold" w:hAnsi="Montserrat SemiBold"/>
              <w:color w:val="BC9500"/>
              <w:sz w:val="14"/>
              <w:szCs w:val="14"/>
            </w:rPr>
            <w:t xml:space="preserve"> </w:t>
          </w:r>
          <w:r w:rsidRPr="006E13C2">
            <w:rPr>
              <w:rFonts w:ascii="Montserrat SemiBold" w:hAnsi="Montserrat SemiBold"/>
              <w:color w:val="BC9500"/>
              <w:sz w:val="14"/>
              <w:szCs w:val="14"/>
            </w:rPr>
            <w:t>50</w:t>
          </w:r>
          <w:r>
            <w:rPr>
              <w:rFonts w:ascii="Montserrat SemiBold" w:hAnsi="Montserrat SemiBold"/>
              <w:color w:val="BC9500"/>
              <w:sz w:val="14"/>
              <w:szCs w:val="14"/>
            </w:rPr>
            <w:t xml:space="preserve"> </w:t>
          </w:r>
          <w:r w:rsidRPr="006E13C2">
            <w:rPr>
              <w:rFonts w:ascii="Montserrat SemiBold" w:hAnsi="Montserrat SemiBold"/>
              <w:color w:val="BC9500"/>
              <w:sz w:val="14"/>
              <w:szCs w:val="14"/>
            </w:rPr>
            <w:t>36</w:t>
          </w:r>
          <w:r>
            <w:rPr>
              <w:rFonts w:ascii="Montserrat SemiBold" w:hAnsi="Montserrat SemiBold"/>
              <w:color w:val="BC9500"/>
              <w:sz w:val="14"/>
              <w:szCs w:val="14"/>
            </w:rPr>
            <w:t xml:space="preserve"> </w:t>
          </w:r>
          <w:r w:rsidRPr="006E13C2">
            <w:rPr>
              <w:rFonts w:ascii="Montserrat SemiBold" w:hAnsi="Montserrat SemiBold"/>
              <w:color w:val="BC9500"/>
              <w:sz w:val="14"/>
              <w:szCs w:val="14"/>
            </w:rPr>
            <w:t>06</w:t>
          </w:r>
          <w:r>
            <w:rPr>
              <w:rFonts w:ascii="Montserrat SemiBold" w:hAnsi="Montserrat SemiBold"/>
              <w:color w:val="BC9500"/>
              <w:sz w:val="14"/>
              <w:szCs w:val="14"/>
            </w:rPr>
            <w:t xml:space="preserve"> </w:t>
          </w:r>
          <w:r w:rsidRPr="006E13C2">
            <w:rPr>
              <w:rFonts w:ascii="Montserrat SemiBold" w:hAnsi="Montserrat SemiBold"/>
              <w:color w:val="BC9500"/>
              <w:sz w:val="14"/>
              <w:szCs w:val="14"/>
            </w:rPr>
            <w:t xml:space="preserve">53 </w:t>
          </w:r>
          <w:r>
            <w:rPr>
              <w:rFonts w:ascii="Montserrat SemiBold" w:hAnsi="Montserrat SemiBold"/>
              <w:color w:val="BC9500"/>
              <w:sz w:val="14"/>
              <w:szCs w:val="14"/>
            </w:rPr>
            <w:t xml:space="preserve">Ext. </w:t>
          </w:r>
          <w:r w:rsidRPr="006E13C2">
            <w:rPr>
              <w:rFonts w:ascii="Montserrat SemiBold" w:hAnsi="Montserrat SemiBold"/>
              <w:color w:val="BC9500"/>
              <w:sz w:val="14"/>
              <w:szCs w:val="14"/>
            </w:rPr>
            <w:t>50653</w:t>
          </w:r>
          <w:r>
            <w:rPr>
              <w:rFonts w:ascii="Montserrat SemiBold" w:hAnsi="Montserrat SemiBold"/>
              <w:color w:val="BC9500"/>
              <w:sz w:val="14"/>
              <w:szCs w:val="14"/>
            </w:rPr>
            <w:t xml:space="preserve">    sat.gob.mx     youtube.com.mx/satmx     twiter.com/satmx</w:t>
          </w:r>
        </w:p>
        <w:p w:rsidR="0050794B" w:rsidRPr="00FD6F9B" w:rsidRDefault="00666C56" w:rsidP="00687E4B">
          <w:pPr>
            <w:pStyle w:val="Piedepgina"/>
            <w:ind w:right="2321"/>
            <w:jc w:val="both"/>
            <w:rPr>
              <w:rFonts w:ascii="Montserrat SemiBold" w:hAnsi="Montserrat SemiBold"/>
              <w:color w:val="BC9500"/>
              <w:sz w:val="6"/>
              <w:szCs w:val="6"/>
            </w:rPr>
          </w:pPr>
        </w:p>
      </w:tc>
    </w:tr>
    <w:tr w:rsidR="0050794B" w:rsidTr="00687E4B">
      <w:tc>
        <w:tcPr>
          <w:tcW w:w="10114" w:type="dxa"/>
        </w:tcPr>
        <w:p w:rsidR="0050794B" w:rsidRDefault="005D41A0"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3360" behindDoc="1" locked="0" layoutInCell="1" allowOverlap="1" wp14:anchorId="5CF81F15" wp14:editId="35CD53C7">
                <wp:simplePos x="0" y="0"/>
                <wp:positionH relativeFrom="column">
                  <wp:align>left</wp:align>
                </wp:positionH>
                <wp:positionV relativeFrom="margin">
                  <wp:align>bottom</wp:align>
                </wp:positionV>
                <wp:extent cx="6101933" cy="206946"/>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0794B" w:rsidRPr="00C64BBD" w:rsidRDefault="00666C56" w:rsidP="00687E4B">
    <w:pPr>
      <w:pStyle w:val="Piedepgina"/>
      <w:jc w:val="both"/>
      <w:rPr>
        <w:rFonts w:ascii="Montserrat SemiBold" w:hAnsi="Montserrat SemiBold"/>
        <w:color w:val="BC9500"/>
        <w:sz w:val="14"/>
        <w:szCs w:val="14"/>
      </w:rPr>
    </w:pPr>
  </w:p>
  <w:p w:rsidR="0050794B" w:rsidRDefault="00666C56" w:rsidP="00687E4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065"/>
    </w:tblGrid>
    <w:tr w:rsidR="0050794B" w:rsidTr="00687E4B">
      <w:tc>
        <w:tcPr>
          <w:tcW w:w="10114" w:type="dxa"/>
        </w:tcPr>
        <w:p w:rsidR="0050794B" w:rsidRDefault="005D41A0"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2336" behindDoc="0" locked="0" layoutInCell="1" allowOverlap="1" wp14:anchorId="21E1A6C9" wp14:editId="68C830E7">
                <wp:simplePos x="0" y="0"/>
                <wp:positionH relativeFrom="column">
                  <wp:posOffset>4899660</wp:posOffset>
                </wp:positionH>
                <wp:positionV relativeFrom="paragraph">
                  <wp:posOffset>364490</wp:posOffset>
                </wp:positionV>
                <wp:extent cx="1517650" cy="725170"/>
                <wp:effectExtent l="0" t="0" r="635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color w:val="BC9500"/>
              <w:sz w:val="14"/>
              <w:szCs w:val="14"/>
            </w:rPr>
            <w:t xml:space="preserve">Este documento y sus anexos, contienen información que deberá ser clasificada como confidencial, en caso de que se actualice (n) alguno (s) de los supuestos previstos en los artículos 98 y 133 de la Ley Federal de Transparencia y Acceso a la Información Pública, en virtud de que contiene información relacionada con la fracción II del artículo 133 de la LTTAIP que aplica al caso, así como en los diversos 69 del Código Fiscal de la Federación y 2, fracción VII de la Ley Federal de Derechos del Contribuyente. </w:t>
          </w:r>
        </w:p>
        <w:p w:rsidR="0050794B" w:rsidRDefault="00666C56" w:rsidP="00687E4B">
          <w:pPr>
            <w:pStyle w:val="Piedepgina"/>
            <w:ind w:right="1757"/>
            <w:jc w:val="both"/>
            <w:rPr>
              <w:rFonts w:ascii="Montserrat SemiBold" w:hAnsi="Montserrat SemiBold"/>
              <w:color w:val="BC9500"/>
              <w:sz w:val="6"/>
              <w:szCs w:val="6"/>
            </w:rPr>
          </w:pPr>
        </w:p>
        <w:p w:rsidR="0050794B" w:rsidRDefault="005D41A0" w:rsidP="00687E4B">
          <w:pPr>
            <w:pStyle w:val="Piedepgina"/>
            <w:ind w:right="2321"/>
            <w:jc w:val="both"/>
            <w:rPr>
              <w:rFonts w:ascii="Montserrat SemiBold" w:hAnsi="Montserrat SemiBold"/>
              <w:color w:val="BC9500"/>
              <w:sz w:val="6"/>
              <w:szCs w:val="6"/>
            </w:rPr>
          </w:pPr>
          <w:r>
            <w:rPr>
              <w:rFonts w:ascii="Montserrat SemiBold" w:hAnsi="Montserrat SemiBold"/>
              <w:color w:val="BC9500"/>
              <w:sz w:val="14"/>
              <w:szCs w:val="14"/>
            </w:rPr>
            <w:t xml:space="preserve">Viaducto Río de la Piedad No. 507, 4º Piso, Colonia Granjas México, Alcaldía Iztacalco, C.P. 08400, Ciudad de México. (55) </w:t>
          </w:r>
          <w:r w:rsidR="006E13C2" w:rsidRPr="006E13C2">
            <w:rPr>
              <w:rFonts w:ascii="Montserrat SemiBold" w:hAnsi="Montserrat SemiBold"/>
              <w:color w:val="BC9500"/>
              <w:sz w:val="14"/>
              <w:szCs w:val="14"/>
            </w:rPr>
            <w:t>55</w:t>
          </w:r>
          <w:r w:rsidR="006E13C2">
            <w:rPr>
              <w:rFonts w:ascii="Montserrat SemiBold" w:hAnsi="Montserrat SemiBold"/>
              <w:color w:val="BC9500"/>
              <w:sz w:val="14"/>
              <w:szCs w:val="14"/>
            </w:rPr>
            <w:t xml:space="preserve"> </w:t>
          </w:r>
          <w:r w:rsidR="006E13C2" w:rsidRPr="006E13C2">
            <w:rPr>
              <w:rFonts w:ascii="Montserrat SemiBold" w:hAnsi="Montserrat SemiBold"/>
              <w:color w:val="BC9500"/>
              <w:sz w:val="14"/>
              <w:szCs w:val="14"/>
            </w:rPr>
            <w:t>50</w:t>
          </w:r>
          <w:r w:rsidR="006E13C2">
            <w:rPr>
              <w:rFonts w:ascii="Montserrat SemiBold" w:hAnsi="Montserrat SemiBold"/>
              <w:color w:val="BC9500"/>
              <w:sz w:val="14"/>
              <w:szCs w:val="14"/>
            </w:rPr>
            <w:t xml:space="preserve"> </w:t>
          </w:r>
          <w:r w:rsidR="006E13C2" w:rsidRPr="006E13C2">
            <w:rPr>
              <w:rFonts w:ascii="Montserrat SemiBold" w:hAnsi="Montserrat SemiBold"/>
              <w:color w:val="BC9500"/>
              <w:sz w:val="14"/>
              <w:szCs w:val="14"/>
            </w:rPr>
            <w:t>36</w:t>
          </w:r>
          <w:r w:rsidR="006E13C2">
            <w:rPr>
              <w:rFonts w:ascii="Montserrat SemiBold" w:hAnsi="Montserrat SemiBold"/>
              <w:color w:val="BC9500"/>
              <w:sz w:val="14"/>
              <w:szCs w:val="14"/>
            </w:rPr>
            <w:t xml:space="preserve"> </w:t>
          </w:r>
          <w:r w:rsidR="006E13C2" w:rsidRPr="006E13C2">
            <w:rPr>
              <w:rFonts w:ascii="Montserrat SemiBold" w:hAnsi="Montserrat SemiBold"/>
              <w:color w:val="BC9500"/>
              <w:sz w:val="14"/>
              <w:szCs w:val="14"/>
            </w:rPr>
            <w:t>06</w:t>
          </w:r>
          <w:r w:rsidR="006E13C2">
            <w:rPr>
              <w:rFonts w:ascii="Montserrat SemiBold" w:hAnsi="Montserrat SemiBold"/>
              <w:color w:val="BC9500"/>
              <w:sz w:val="14"/>
              <w:szCs w:val="14"/>
            </w:rPr>
            <w:t xml:space="preserve"> </w:t>
          </w:r>
          <w:r w:rsidR="006E13C2" w:rsidRPr="006E13C2">
            <w:rPr>
              <w:rFonts w:ascii="Montserrat SemiBold" w:hAnsi="Montserrat SemiBold"/>
              <w:color w:val="BC9500"/>
              <w:sz w:val="14"/>
              <w:szCs w:val="14"/>
            </w:rPr>
            <w:t xml:space="preserve">53 </w:t>
          </w:r>
          <w:r w:rsidR="006E13C2">
            <w:rPr>
              <w:rFonts w:ascii="Montserrat SemiBold" w:hAnsi="Montserrat SemiBold"/>
              <w:color w:val="BC9500"/>
              <w:sz w:val="14"/>
              <w:szCs w:val="14"/>
            </w:rPr>
            <w:t xml:space="preserve">Ext. </w:t>
          </w:r>
          <w:r w:rsidR="006E13C2" w:rsidRPr="006E13C2">
            <w:rPr>
              <w:rFonts w:ascii="Montserrat SemiBold" w:hAnsi="Montserrat SemiBold"/>
              <w:color w:val="BC9500"/>
              <w:sz w:val="14"/>
              <w:szCs w:val="14"/>
            </w:rPr>
            <w:t>50653</w:t>
          </w:r>
          <w:r w:rsidR="006E13C2">
            <w:rPr>
              <w:rFonts w:ascii="Montserrat SemiBold" w:hAnsi="Montserrat SemiBold"/>
              <w:color w:val="BC9500"/>
              <w:sz w:val="14"/>
              <w:szCs w:val="14"/>
            </w:rPr>
            <w:t xml:space="preserve">    </w:t>
          </w:r>
          <w:r>
            <w:rPr>
              <w:rFonts w:ascii="Montserrat SemiBold" w:hAnsi="Montserrat SemiBold"/>
              <w:color w:val="BC9500"/>
              <w:sz w:val="14"/>
              <w:szCs w:val="14"/>
            </w:rPr>
            <w:t>sat.gob.mx     youtube.com.mx/satmx     twiter.com/satmx</w:t>
          </w:r>
        </w:p>
        <w:p w:rsidR="0050794B" w:rsidRPr="00FD6F9B" w:rsidRDefault="00666C56" w:rsidP="00687E4B">
          <w:pPr>
            <w:pStyle w:val="Piedepgina"/>
            <w:ind w:right="2321"/>
            <w:jc w:val="both"/>
            <w:rPr>
              <w:rFonts w:ascii="Montserrat SemiBold" w:hAnsi="Montserrat SemiBold"/>
              <w:color w:val="BC9500"/>
              <w:sz w:val="6"/>
              <w:szCs w:val="6"/>
            </w:rPr>
          </w:pPr>
        </w:p>
      </w:tc>
    </w:tr>
    <w:tr w:rsidR="0050794B" w:rsidTr="00687E4B">
      <w:tc>
        <w:tcPr>
          <w:tcW w:w="10114" w:type="dxa"/>
        </w:tcPr>
        <w:p w:rsidR="0050794B" w:rsidRDefault="005D41A0" w:rsidP="00687E4B">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1312" behindDoc="1" locked="0" layoutInCell="1" allowOverlap="1" wp14:anchorId="6308FD7C" wp14:editId="6AF169A4">
                <wp:simplePos x="0" y="0"/>
                <wp:positionH relativeFrom="column">
                  <wp:align>left</wp:align>
                </wp:positionH>
                <wp:positionV relativeFrom="margin">
                  <wp:align>bottom</wp:align>
                </wp:positionV>
                <wp:extent cx="6101933" cy="206946"/>
                <wp:effectExtent l="0" t="0" r="0" b="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rsidR="0050794B" w:rsidRPr="00C64BBD" w:rsidRDefault="00666C56" w:rsidP="00687E4B">
    <w:pPr>
      <w:pStyle w:val="Piedepgina"/>
      <w:jc w:val="both"/>
      <w:rPr>
        <w:rFonts w:ascii="Montserrat SemiBold" w:hAnsi="Montserrat SemiBold"/>
        <w:color w:val="BC9500"/>
        <w:sz w:val="14"/>
        <w:szCs w:val="14"/>
      </w:rPr>
    </w:pPr>
  </w:p>
  <w:p w:rsidR="0050794B" w:rsidRDefault="00666C56" w:rsidP="00687E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416" w:rsidRDefault="00CF3416" w:rsidP="006E13C2">
      <w:r>
        <w:separator/>
      </w:r>
    </w:p>
  </w:footnote>
  <w:footnote w:type="continuationSeparator" w:id="0">
    <w:p w:rsidR="00CF3416" w:rsidRDefault="00CF3416" w:rsidP="006E1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94B" w:rsidRPr="00FA660E" w:rsidRDefault="005D41A0" w:rsidP="00687E4B">
    <w:pPr>
      <w:pStyle w:val="Encabezado"/>
    </w:pPr>
    <w:r>
      <w:rPr>
        <w:noProof/>
        <w:lang w:eastAsia="es-MX"/>
      </w:rPr>
      <mc:AlternateContent>
        <mc:Choice Requires="wps">
          <w:drawing>
            <wp:anchor distT="0" distB="0" distL="114300" distR="114300" simplePos="0" relativeHeight="251660288" behindDoc="0" locked="0" layoutInCell="1" allowOverlap="1" wp14:anchorId="61E6B4AA" wp14:editId="6AADC7EE">
              <wp:simplePos x="0" y="0"/>
              <wp:positionH relativeFrom="column">
                <wp:posOffset>3397885</wp:posOffset>
              </wp:positionH>
              <wp:positionV relativeFrom="paragraph">
                <wp:posOffset>-55677</wp:posOffset>
              </wp:positionV>
              <wp:extent cx="3233318" cy="621030"/>
              <wp:effectExtent l="0" t="0" r="0" b="7620"/>
              <wp:wrapNone/>
              <wp:docPr id="2" name="Cuadro de texto 2"/>
              <wp:cNvGraphicFramePr/>
              <a:graphic xmlns:a="http://schemas.openxmlformats.org/drawingml/2006/main">
                <a:graphicData uri="http://schemas.microsoft.com/office/word/2010/wordprocessingShape">
                  <wps:wsp>
                    <wps:cNvSpPr txBox="1"/>
                    <wps:spPr>
                      <a:xfrm>
                        <a:off x="0" y="0"/>
                        <a:ext cx="3233318" cy="62103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rsidR="0050794B" w:rsidRPr="00BE644D" w:rsidRDefault="005D41A0" w:rsidP="00687E4B">
                          <w:pPr>
                            <w:pStyle w:val="Encabezado"/>
                            <w:jc w:val="right"/>
                            <w:rPr>
                              <w:rFonts w:ascii="Montserrat Bold" w:hAnsi="Montserrat Bold"/>
                              <w:sz w:val="16"/>
                              <w:szCs w:val="16"/>
                            </w:rPr>
                          </w:pPr>
                          <w:r w:rsidRPr="00BE644D">
                            <w:rPr>
                              <w:rFonts w:ascii="Montserrat Bold" w:hAnsi="Montserrat Bold"/>
                              <w:sz w:val="16"/>
                              <w:szCs w:val="16"/>
                            </w:rPr>
                            <w:t>Administración General Jurídica</w:t>
                          </w:r>
                        </w:p>
                        <w:p w:rsidR="0050794B" w:rsidRPr="00BE644D" w:rsidRDefault="005D41A0" w:rsidP="00687E4B">
                          <w:pPr>
                            <w:pStyle w:val="Encabezado"/>
                            <w:ind w:left="-951" w:firstLine="951"/>
                            <w:jc w:val="right"/>
                            <w:rPr>
                              <w:rFonts w:ascii="Montserrat" w:hAnsi="Montserrat"/>
                              <w:sz w:val="14"/>
                              <w:szCs w:val="14"/>
                            </w:rPr>
                          </w:pPr>
                          <w:r w:rsidRPr="00BE644D">
                            <w:rPr>
                              <w:rFonts w:ascii="Montserrat" w:hAnsi="Montserrat"/>
                              <w:sz w:val="14"/>
                              <w:szCs w:val="14"/>
                            </w:rPr>
                            <w:t>Administración Desconcentrada Jurídica del Distrito Federal “3”</w:t>
                          </w:r>
                        </w:p>
                        <w:p w:rsidR="0050794B" w:rsidRPr="00BE644D" w:rsidRDefault="005D41A0" w:rsidP="00687E4B">
                          <w:pPr>
                            <w:jc w:val="right"/>
                            <w:rPr>
                              <w:rFonts w:ascii="Montserrat" w:hAnsi="Montserrat"/>
                            </w:rPr>
                          </w:pPr>
                          <w:r w:rsidRPr="00BE644D">
                            <w:rPr>
                              <w:rFonts w:ascii="Montserrat" w:hAnsi="Montserrat"/>
                              <w:sz w:val="12"/>
                              <w:szCs w:val="12"/>
                            </w:rPr>
                            <w:t>Subadministración Desconcentrada Jurídica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6B4AA" id="_x0000_t202" coordsize="21600,21600" o:spt="202" path="m,l,21600r21600,l21600,xe">
              <v:stroke joinstyle="miter"/>
              <v:path gradientshapeok="t" o:connecttype="rect"/>
            </v:shapetype>
            <v:shape id="Cuadro de texto 2" o:spid="_x0000_s1026" type="#_x0000_t202" style="position:absolute;margin-left:267.55pt;margin-top:-4.4pt;width:254.6pt;height:4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FVSsAIAAKoFAAAOAAAAZHJzL2Uyb0RvYy54bWysVEtv2zAMvg/YfxB0T/1I+jLqFG6KDAOK&#10;tlg79KzIUmPMFjVJiZ0V+++jZDvNul067GJT5CeK/Pi4uOyammyFsRWonCZHMSVCcSgr9ZzTr4/L&#10;yRkl1jFVshqUyOlOWHo5//jhotWZSGENdSkMQSfKZq3O6do5nUWR5WvRMHsEWig0SjANc3g0z1Fp&#10;WIvemzpK4/gkasGU2gAX1qL2ujfSefAvpeDuTkorHKlzirG58DXhu/LfaH7BsmfD9LriQxjsH6Jo&#10;WKXw0b2ra+YY2ZjqD1dNxQ1YkO6IQxOBlBUXIQfMJonfZPOwZlqEXJAcq/c02f/nlt9u7w2pypym&#10;lCjWYIkWG1YaIKUgTnQOSOpJarXNEPugEe26K+iw2KPeotLn3knT+D9mRdCOdO/2FKMnwlE5TafT&#10;aYJNwdF2kibxNNQger2tjXWfBDTECzk1WMLALNveWIeRIHSE+McULKu6DmWs1W8KBPYaEfqgv80y&#10;jARFj/QxhRq9LI5P0+L0+HxyUhwnk1kSn02KIk4n18siLuLZcnE+u/rp00Wf4/3IU9KnHiS3q4X3&#10;WqsvQiKjgQGvCL0sFrUhW4ZdyDgXygXyQoSI9iiJWbzn4oAPeYT83nO5Z2R8GZTbX24qBSbw/Sbs&#10;8tsYsuzxSMZB3l503aobWmUF5Q47xUA/cFbzZYXlvGHW3TODE4bNgVvD3eFH1tDmFAaJkjWYH3/T&#10;ezw2PlopaXFic2q/b5gRlNSfFY7EeTKb+REPhxlWFA/m0LI6tKhNswAsR4L7SfMgeryrR1EaaJ5w&#10;uRT+VTQxxfHtnLpRXLh+j+By4qIoAgiHWjN3ox409659dXyzPnZPzOiho/1U3cI42yx709g91t9U&#10;UGwcyCp0vSe4Z3UgHhdC6MdhefmNc3gOqNcVO/8FAAD//wMAUEsDBBQABgAIAAAAIQBlMz2q3wAA&#10;AAoBAAAPAAAAZHJzL2Rvd25yZXYueG1sTI/LTsMwEEX3SP0Hayqxa+3SBKUhk6oCsQVRHhI7N54m&#10;UeNxFLtN+HvcFSxHc3TvucV2sp240OBbxwirpQJBXDnTco3w8f68yED4oNnozjEh/JCHbTm7KXRu&#10;3MhvdNmHWsQQ9rlGaELocyl91ZDVful64vg7usHqEM+hlmbQYwy3nbxT6l5a3XJsaHRPjw1Vp/3Z&#10;Iny+HL+/EvVaP9m0H92kJNuNRLydT7sHEIGm8AfDVT+qQxmdDu7MxosOIV2nq4giLLI44QqoJFmD&#10;OCBkGwWyLOT/CeUvAAAA//8DAFBLAQItABQABgAIAAAAIQC2gziS/gAAAOEBAAATAAAAAAAAAAAA&#10;AAAAAAAAAABbQ29udGVudF9UeXBlc10ueG1sUEsBAi0AFAAGAAgAAAAhADj9If/WAAAAlAEAAAsA&#10;AAAAAAAAAAAAAAAALwEAAF9yZWxzLy5yZWxzUEsBAi0AFAAGAAgAAAAhABrEVVKwAgAAqgUAAA4A&#10;AAAAAAAAAAAAAAAALgIAAGRycy9lMm9Eb2MueG1sUEsBAi0AFAAGAAgAAAAhAGUzParfAAAACgEA&#10;AA8AAAAAAAAAAAAAAAAACgUAAGRycy9kb3ducmV2LnhtbFBLBQYAAAAABAAEAPMAAAAWBgAAAAA=&#10;" filled="f" stroked="f">
              <v:textbox>
                <w:txbxContent>
                  <w:p w:rsidR="0050794B" w:rsidRPr="00BE644D" w:rsidRDefault="005D41A0" w:rsidP="00687E4B">
                    <w:pPr>
                      <w:pStyle w:val="Encabezado"/>
                      <w:jc w:val="right"/>
                      <w:rPr>
                        <w:rFonts w:ascii="Montserrat Bold" w:hAnsi="Montserrat Bold"/>
                        <w:sz w:val="16"/>
                        <w:szCs w:val="16"/>
                      </w:rPr>
                    </w:pPr>
                    <w:r w:rsidRPr="00BE644D">
                      <w:rPr>
                        <w:rFonts w:ascii="Montserrat Bold" w:hAnsi="Montserrat Bold"/>
                        <w:sz w:val="16"/>
                        <w:szCs w:val="16"/>
                      </w:rPr>
                      <w:t>Administración General Jurídica</w:t>
                    </w:r>
                  </w:p>
                  <w:p w:rsidR="0050794B" w:rsidRPr="00BE644D" w:rsidRDefault="005D41A0" w:rsidP="00687E4B">
                    <w:pPr>
                      <w:pStyle w:val="Encabezado"/>
                      <w:ind w:left="-951" w:firstLine="951"/>
                      <w:jc w:val="right"/>
                      <w:rPr>
                        <w:rFonts w:ascii="Montserrat" w:hAnsi="Montserrat"/>
                        <w:sz w:val="14"/>
                        <w:szCs w:val="14"/>
                      </w:rPr>
                    </w:pPr>
                    <w:r w:rsidRPr="00BE644D">
                      <w:rPr>
                        <w:rFonts w:ascii="Montserrat" w:hAnsi="Montserrat"/>
                        <w:sz w:val="14"/>
                        <w:szCs w:val="14"/>
                      </w:rPr>
                      <w:t>Administración Desconcentrada Jurídica del Distrito Federal “3”</w:t>
                    </w:r>
                  </w:p>
                  <w:p w:rsidR="0050794B" w:rsidRPr="00BE644D" w:rsidRDefault="005D41A0" w:rsidP="00687E4B">
                    <w:pPr>
                      <w:jc w:val="right"/>
                      <w:rPr>
                        <w:rFonts w:ascii="Montserrat" w:hAnsi="Montserrat"/>
                      </w:rPr>
                    </w:pPr>
                    <w:r w:rsidRPr="00BE644D">
                      <w:rPr>
                        <w:rFonts w:ascii="Montserrat" w:hAnsi="Montserrat"/>
                        <w:sz w:val="12"/>
                        <w:szCs w:val="12"/>
                      </w:rPr>
                      <w:t>Subadministración Desconcentrada Jurídica “2”</w:t>
                    </w:r>
                  </w:p>
                </w:txbxContent>
              </v:textbox>
            </v:shape>
          </w:pict>
        </mc:Fallback>
      </mc:AlternateContent>
    </w:r>
    <w:r>
      <w:rPr>
        <w:noProof/>
        <w:lang w:eastAsia="es-MX"/>
      </w:rPr>
      <w:drawing>
        <wp:anchor distT="0" distB="0" distL="114300" distR="114300" simplePos="0" relativeHeight="251659264" behindDoc="1" locked="0" layoutInCell="1" allowOverlap="1" wp14:anchorId="27DBDE10" wp14:editId="38E2D52B">
          <wp:simplePos x="0" y="0"/>
          <wp:positionH relativeFrom="column">
            <wp:posOffset>-789940</wp:posOffset>
          </wp:positionH>
          <wp:positionV relativeFrom="paragraph">
            <wp:posOffset>-750765</wp:posOffset>
          </wp:positionV>
          <wp:extent cx="7938770" cy="1033716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extLst>
                      <a:ext uri="{28A0092B-C50C-407E-A947-70E740481C1C}">
                        <a14:useLocalDpi xmlns:a14="http://schemas.microsoft.com/office/drawing/2010/main" val="0"/>
                      </a:ext>
                    </a:extLst>
                  </a:blip>
                  <a:stretch>
                    <a:fillRect/>
                  </a:stretch>
                </pic:blipFill>
                <pic:spPr>
                  <a:xfrm>
                    <a:off x="0" y="0"/>
                    <a:ext cx="7938770" cy="10337165"/>
                  </a:xfrm>
                  <a:prstGeom prst="rect">
                    <a:avLst/>
                  </a:prstGeom>
                </pic:spPr>
              </pic:pic>
            </a:graphicData>
          </a:graphic>
          <wp14:sizeRelH relativeFrom="page">
            <wp14:pctWidth>0</wp14:pctWidth>
          </wp14:sizeRelH>
          <wp14:sizeRelV relativeFrom="page">
            <wp14:pctHeight>0</wp14:pctHeight>
          </wp14:sizeRelV>
        </wp:anchor>
      </w:drawing>
    </w:r>
  </w:p>
  <w:p w:rsidR="0050794B" w:rsidRDefault="00666C56">
    <w:pPr>
      <w:pStyle w:val="Encabezado"/>
    </w:pPr>
  </w:p>
  <w:p w:rsidR="0050794B" w:rsidRPr="00FD46DD" w:rsidRDefault="00666C56">
    <w:pPr>
      <w:pStyle w:val="Encabezado"/>
      <w:rPr>
        <w:sz w:val="2"/>
        <w:szCs w:val="2"/>
      </w:rPr>
    </w:pPr>
  </w:p>
  <w:p w:rsidR="0050794B" w:rsidRPr="00CE4ADA" w:rsidRDefault="00666C56">
    <w:pPr>
      <w:pStyle w:val="Encabezado"/>
      <w:rPr>
        <w:rFonts w:ascii="Montserrat Regular" w:hAnsi="Montserrat Regular"/>
        <w:b/>
        <w:sz w:val="6"/>
        <w:szCs w:val="6"/>
      </w:rPr>
    </w:pPr>
  </w:p>
  <w:p w:rsidR="0050794B" w:rsidRPr="0008187A" w:rsidRDefault="005D41A0" w:rsidP="00687E4B">
    <w:pPr>
      <w:rPr>
        <w:rFonts w:ascii="Montserrat" w:hAnsi="Montserrat"/>
        <w:b/>
        <w:sz w:val="18"/>
        <w:szCs w:val="18"/>
      </w:rPr>
    </w:pPr>
    <w:r w:rsidRPr="0008187A">
      <w:rPr>
        <w:rFonts w:ascii="Montserrat" w:hAnsi="Montserrat"/>
        <w:sz w:val="18"/>
        <w:szCs w:val="18"/>
      </w:rPr>
      <w:t>Oficio:</w:t>
    </w:r>
    <w:r w:rsidRPr="0008187A">
      <w:rPr>
        <w:rFonts w:ascii="Montserrat" w:hAnsi="Montserrat"/>
        <w:b/>
        <w:sz w:val="18"/>
        <w:szCs w:val="18"/>
      </w:rPr>
      <w:t xml:space="preserve"> 600-73-00-02-00-2021-4022</w:t>
    </w:r>
  </w:p>
  <w:p w:rsidR="0050794B" w:rsidRPr="0008187A" w:rsidRDefault="005D41A0" w:rsidP="00687E4B">
    <w:pPr>
      <w:jc w:val="both"/>
      <w:rPr>
        <w:rFonts w:ascii="Montserrat" w:hAnsi="Montserrat"/>
        <w:b/>
        <w:spacing w:val="6"/>
        <w:kern w:val="2"/>
        <w:sz w:val="18"/>
        <w:szCs w:val="18"/>
        <w:lang w:val="es-ES"/>
      </w:rPr>
    </w:pPr>
    <w:r w:rsidRPr="0008187A">
      <w:rPr>
        <w:rFonts w:ascii="Montserrat" w:hAnsi="Montserrat"/>
        <w:spacing w:val="6"/>
        <w:kern w:val="2"/>
        <w:sz w:val="18"/>
        <w:szCs w:val="18"/>
        <w:lang w:val="es-ES"/>
      </w:rPr>
      <w:t xml:space="preserve">Exp.: </w:t>
    </w:r>
    <w:r w:rsidRPr="0008187A">
      <w:rPr>
        <w:rFonts w:ascii="Montserrat" w:hAnsi="Montserrat"/>
        <w:b/>
        <w:spacing w:val="6"/>
        <w:kern w:val="2"/>
        <w:sz w:val="18"/>
        <w:szCs w:val="18"/>
        <w:lang w:val="es-ES"/>
      </w:rPr>
      <w:t>J.N. 6863/21-17-10-2</w:t>
    </w:r>
  </w:p>
  <w:p w:rsidR="0050794B" w:rsidRPr="00BE644D" w:rsidRDefault="005D41A0" w:rsidP="00687E4B">
    <w:pPr>
      <w:pStyle w:val="Encabezado"/>
      <w:rPr>
        <w:rFonts w:ascii="Montserrat" w:hAnsi="Montserrat"/>
      </w:rPr>
    </w:pPr>
    <w:r w:rsidRPr="0008187A">
      <w:rPr>
        <w:rFonts w:ascii="Montserrat" w:hAnsi="Montserrat"/>
        <w:spacing w:val="6"/>
        <w:kern w:val="2"/>
        <w:sz w:val="18"/>
        <w:szCs w:val="18"/>
        <w:lang w:val="es-ES"/>
      </w:rPr>
      <w:t>Promovido por:</w:t>
    </w:r>
    <w:r w:rsidRPr="0008187A">
      <w:rPr>
        <w:rFonts w:ascii="Montserrat" w:hAnsi="Montserrat"/>
        <w:b/>
        <w:spacing w:val="6"/>
        <w:kern w:val="2"/>
        <w:sz w:val="18"/>
        <w:szCs w:val="18"/>
        <w:lang w:val="es-ES"/>
      </w:rPr>
      <w:t xml:space="preserve"> MARÍA GUADALUPE URQUIZA PÉREZ</w:t>
    </w:r>
  </w:p>
  <w:p w:rsidR="0050794B" w:rsidRDefault="005D41A0" w:rsidP="00687E4B">
    <w:pPr>
      <w:pStyle w:val="Encabezado"/>
      <w:jc w:val="center"/>
      <w:rPr>
        <w:rFonts w:ascii="Montserrat" w:hAnsi="Montserrat"/>
        <w:b/>
        <w:sz w:val="18"/>
        <w:szCs w:val="18"/>
      </w:rPr>
    </w:pPr>
    <w:r w:rsidRPr="00CF0CE3">
      <w:rPr>
        <w:rFonts w:ascii="Montserrat" w:hAnsi="Montserrat"/>
        <w:b/>
        <w:sz w:val="18"/>
        <w:szCs w:val="18"/>
      </w:rPr>
      <w:fldChar w:fldCharType="begin"/>
    </w:r>
    <w:r w:rsidRPr="00CF0CE3">
      <w:rPr>
        <w:rFonts w:ascii="Montserrat" w:hAnsi="Montserrat"/>
        <w:b/>
        <w:sz w:val="18"/>
        <w:szCs w:val="18"/>
      </w:rPr>
      <w:instrText>PAGE   \* MERGEFORMAT</w:instrText>
    </w:r>
    <w:r w:rsidRPr="00CF0CE3">
      <w:rPr>
        <w:rFonts w:ascii="Montserrat" w:hAnsi="Montserrat"/>
        <w:b/>
        <w:sz w:val="18"/>
        <w:szCs w:val="18"/>
      </w:rPr>
      <w:fldChar w:fldCharType="separate"/>
    </w:r>
    <w:r w:rsidRPr="0069644E">
      <w:rPr>
        <w:rFonts w:ascii="Montserrat" w:hAnsi="Montserrat"/>
        <w:b/>
        <w:noProof/>
        <w:sz w:val="18"/>
        <w:szCs w:val="18"/>
        <w:lang w:val="es-ES"/>
      </w:rPr>
      <w:t>2</w:t>
    </w:r>
    <w:r w:rsidRPr="00CF0CE3">
      <w:rPr>
        <w:rFonts w:ascii="Montserrat" w:hAnsi="Montserrat"/>
        <w:b/>
        <w:sz w:val="18"/>
        <w:szCs w:val="18"/>
      </w:rPr>
      <w:fldChar w:fldCharType="end"/>
    </w:r>
  </w:p>
  <w:p w:rsidR="0050794B" w:rsidRPr="00CF0CE3" w:rsidRDefault="00666C56" w:rsidP="00687E4B">
    <w:pPr>
      <w:pStyle w:val="Encabezado"/>
      <w:jc w:val="center"/>
      <w:rPr>
        <w:rFonts w:ascii="Montserrat" w:hAnsi="Montserrat"/>
        <w:b/>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3114"/>
    </w:tblGrid>
    <w:tr w:rsidR="00562ECF" w:rsidTr="005C7C44">
      <w:trPr>
        <w:jc w:val="center"/>
      </w:trPr>
      <w:tc>
        <w:tcPr>
          <w:tcW w:w="5928" w:type="dxa"/>
        </w:tcPr>
        <w:p w:rsidR="00562ECF" w:rsidRDefault="005D41A0" w:rsidP="00562ECF">
          <w:pPr>
            <w:pStyle w:val="Encabezado"/>
          </w:pPr>
          <w:r>
            <w:rPr>
              <w:noProof/>
              <w:lang w:eastAsia="es-MX"/>
            </w:rPr>
            <w:drawing>
              <wp:inline distT="0" distB="0" distL="0" distR="0" wp14:anchorId="7118A5CA" wp14:editId="599D280C">
                <wp:extent cx="4666448" cy="513244"/>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4750" w:type="dxa"/>
        </w:tcPr>
        <w:p w:rsidR="00562ECF" w:rsidRDefault="005D41A0" w:rsidP="00562ECF">
          <w:pPr>
            <w:pStyle w:val="Encabezado"/>
            <w:jc w:val="right"/>
            <w:rPr>
              <w:rFonts w:ascii="Montserrat Bold" w:hAnsi="Montserrat Bold"/>
              <w:sz w:val="16"/>
              <w:szCs w:val="16"/>
            </w:rPr>
          </w:pPr>
          <w:r>
            <w:rPr>
              <w:rFonts w:ascii="Montserrat Bold" w:hAnsi="Montserrat Bold"/>
              <w:sz w:val="16"/>
              <w:szCs w:val="16"/>
            </w:rPr>
            <w:t>Administración General Jurídica</w:t>
          </w:r>
        </w:p>
        <w:p w:rsidR="00562ECF" w:rsidRDefault="005D41A0" w:rsidP="00562ECF">
          <w:pPr>
            <w:pStyle w:val="Encabezado"/>
            <w:tabs>
              <w:tab w:val="clear" w:pos="4419"/>
              <w:tab w:val="center" w:pos="4492"/>
            </w:tabs>
            <w:ind w:left="-951" w:firstLine="639"/>
            <w:jc w:val="right"/>
            <w:rPr>
              <w:rFonts w:ascii="Montserrat" w:hAnsi="Montserrat"/>
              <w:sz w:val="14"/>
              <w:szCs w:val="14"/>
            </w:rPr>
          </w:pPr>
          <w:r>
            <w:rPr>
              <w:rFonts w:ascii="Montserrat" w:hAnsi="Montserrat"/>
              <w:sz w:val="14"/>
              <w:szCs w:val="14"/>
            </w:rPr>
            <w:t xml:space="preserve">         Administración Desconcentrada Jurídica del Distrito Federal “3”</w:t>
          </w:r>
        </w:p>
        <w:p w:rsidR="00562ECF" w:rsidRDefault="005D41A0" w:rsidP="00562ECF">
          <w:pPr>
            <w:pStyle w:val="Encabezado"/>
            <w:jc w:val="right"/>
          </w:pPr>
          <w:r>
            <w:rPr>
              <w:rFonts w:ascii="Montserrat" w:hAnsi="Montserrat"/>
              <w:sz w:val="12"/>
              <w:szCs w:val="12"/>
            </w:rPr>
            <w:t>Subadministración Desconcentrada Jurídica “</w:t>
          </w:r>
          <w:r w:rsidR="006E13C2">
            <w:rPr>
              <w:rFonts w:ascii="Montserrat" w:hAnsi="Montserrat"/>
              <w:sz w:val="12"/>
              <w:szCs w:val="12"/>
            </w:rPr>
            <w:t>1</w:t>
          </w:r>
          <w:r>
            <w:rPr>
              <w:rFonts w:ascii="Montserrat" w:hAnsi="Montserrat"/>
              <w:sz w:val="12"/>
              <w:szCs w:val="12"/>
            </w:rPr>
            <w:t>”</w:t>
          </w:r>
        </w:p>
      </w:tc>
    </w:tr>
  </w:tbl>
  <w:p w:rsidR="00562ECF" w:rsidRPr="00562ECF" w:rsidRDefault="00666C56" w:rsidP="00562ECF">
    <w:pPr>
      <w:pStyle w:val="Encabezado"/>
      <w:rPr>
        <w:sz w:val="6"/>
        <w:szCs w:val="6"/>
      </w:rPr>
    </w:pPr>
  </w:p>
  <w:p w:rsidR="0050794B" w:rsidRPr="0088460D" w:rsidRDefault="005D41A0" w:rsidP="00687E4B">
    <w:pPr>
      <w:pStyle w:val="Encabezado"/>
      <w:jc w:val="both"/>
      <w:rPr>
        <w:rFonts w:ascii="Montserrat" w:hAnsi="Montserrat"/>
        <w:b/>
        <w:sz w:val="18"/>
        <w:szCs w:val="18"/>
      </w:rPr>
    </w:pPr>
    <w:r w:rsidRPr="000744D4">
      <w:rPr>
        <w:rFonts w:ascii="Montserrat" w:hAnsi="Montserrat"/>
        <w:sz w:val="18"/>
        <w:szCs w:val="18"/>
      </w:rPr>
      <w:t>Oficio:</w:t>
    </w:r>
    <w:r>
      <w:rPr>
        <w:rFonts w:ascii="Montserrat" w:hAnsi="Montserrat"/>
        <w:b/>
        <w:sz w:val="18"/>
        <w:szCs w:val="18"/>
      </w:rPr>
      <w:t xml:space="preserve"> 600-73-00-0</w:t>
    </w:r>
    <w:r w:rsidR="006E13C2">
      <w:rPr>
        <w:rFonts w:ascii="Montserrat" w:hAnsi="Montserrat"/>
        <w:b/>
        <w:sz w:val="18"/>
        <w:szCs w:val="18"/>
      </w:rPr>
      <w:t>1</w:t>
    </w:r>
    <w:r>
      <w:rPr>
        <w:rFonts w:ascii="Montserrat" w:hAnsi="Montserrat"/>
        <w:b/>
        <w:sz w:val="18"/>
        <w:szCs w:val="18"/>
      </w:rPr>
      <w:t>-00-2022-</w:t>
    </w:r>
    <w:r w:rsidR="006E13C2">
      <w:rPr>
        <w:rFonts w:ascii="Montserrat" w:hAnsi="Montserrat"/>
        <w:b/>
        <w:sz w:val="18"/>
        <w:szCs w:val="18"/>
      </w:rPr>
      <w:t>8599</w:t>
    </w:r>
  </w:p>
  <w:p w:rsidR="0050794B" w:rsidRPr="00B048BC" w:rsidRDefault="00666C56" w:rsidP="00687E4B">
    <w:pPr>
      <w:pStyle w:val="Encabezado"/>
      <w:jc w:val="both"/>
      <w:rPr>
        <w:rFonts w:ascii="Montserrat" w:hAnsi="Montserrat"/>
        <w:b/>
        <w:sz w:val="2"/>
        <w:szCs w:val="2"/>
      </w:rPr>
    </w:pPr>
  </w:p>
  <w:p w:rsidR="0050794B" w:rsidRPr="00163095" w:rsidRDefault="005D41A0" w:rsidP="00687E4B">
    <w:pPr>
      <w:pStyle w:val="Encabezado"/>
      <w:jc w:val="center"/>
      <w:rPr>
        <w:rFonts w:ascii="Montserrat" w:hAnsi="Montserrat"/>
        <w:b/>
        <w:sz w:val="18"/>
        <w:szCs w:val="18"/>
      </w:rPr>
    </w:pPr>
    <w:r w:rsidRPr="00163095">
      <w:rPr>
        <w:rFonts w:ascii="Montserrat" w:hAnsi="Montserrat"/>
        <w:b/>
        <w:sz w:val="18"/>
        <w:szCs w:val="18"/>
      </w:rPr>
      <w:fldChar w:fldCharType="begin"/>
    </w:r>
    <w:r w:rsidRPr="00163095">
      <w:rPr>
        <w:rFonts w:ascii="Montserrat" w:hAnsi="Montserrat"/>
        <w:b/>
        <w:sz w:val="18"/>
        <w:szCs w:val="18"/>
      </w:rPr>
      <w:instrText>PAGE   \* MERGEFORMAT</w:instrText>
    </w:r>
    <w:r w:rsidRPr="00163095">
      <w:rPr>
        <w:rFonts w:ascii="Montserrat" w:hAnsi="Montserrat"/>
        <w:b/>
        <w:sz w:val="18"/>
        <w:szCs w:val="18"/>
      </w:rPr>
      <w:fldChar w:fldCharType="separate"/>
    </w:r>
    <w:r w:rsidR="00666C56" w:rsidRPr="00666C56">
      <w:rPr>
        <w:rFonts w:ascii="Montserrat" w:hAnsi="Montserrat"/>
        <w:b/>
        <w:noProof/>
        <w:sz w:val="18"/>
        <w:szCs w:val="18"/>
        <w:lang w:val="es-ES"/>
      </w:rPr>
      <w:t>3</w:t>
    </w:r>
    <w:r w:rsidRPr="00163095">
      <w:rPr>
        <w:rFonts w:ascii="Montserrat" w:hAnsi="Montserrat"/>
        <w:b/>
        <w:sz w:val="18"/>
        <w:szCs w:val="18"/>
      </w:rPr>
      <w:fldChar w:fldCharType="end"/>
    </w:r>
  </w:p>
  <w:p w:rsidR="0050794B" w:rsidRPr="00B048BC" w:rsidRDefault="00666C56" w:rsidP="00687E4B">
    <w:pPr>
      <w:pStyle w:val="Encabezad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8"/>
      <w:gridCol w:w="4750"/>
    </w:tblGrid>
    <w:tr w:rsidR="0050794B" w:rsidTr="00562ECF">
      <w:trPr>
        <w:jc w:val="center"/>
      </w:trPr>
      <w:tc>
        <w:tcPr>
          <w:tcW w:w="5928" w:type="dxa"/>
        </w:tcPr>
        <w:p w:rsidR="0050794B" w:rsidRDefault="005D41A0" w:rsidP="00687E4B">
          <w:pPr>
            <w:pStyle w:val="Encabezado"/>
          </w:pPr>
          <w:r>
            <w:rPr>
              <w:noProof/>
              <w:lang w:eastAsia="es-MX"/>
            </w:rPr>
            <w:drawing>
              <wp:anchor distT="0" distB="0" distL="114300" distR="114300" simplePos="0" relativeHeight="251665408" behindDoc="1" locked="0" layoutInCell="1" allowOverlap="1" wp14:anchorId="2113C965" wp14:editId="0F21E1D7">
                <wp:simplePos x="0" y="0"/>
                <wp:positionH relativeFrom="column">
                  <wp:posOffset>-53112</wp:posOffset>
                </wp:positionH>
                <wp:positionV relativeFrom="paragraph">
                  <wp:posOffset>-40716</wp:posOffset>
                </wp:positionV>
                <wp:extent cx="4666448" cy="513244"/>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66448" cy="513244"/>
                        </a:xfrm>
                        <a:prstGeom prst="rect">
                          <a:avLst/>
                        </a:prstGeom>
                      </pic:spPr>
                    </pic:pic>
                  </a:graphicData>
                </a:graphic>
                <wp14:sizeRelH relativeFrom="page">
                  <wp14:pctWidth>0</wp14:pctWidth>
                </wp14:sizeRelH>
                <wp14:sizeRelV relativeFrom="page">
                  <wp14:pctHeight>0</wp14:pctHeight>
                </wp14:sizeRelV>
              </wp:anchor>
            </w:drawing>
          </w:r>
        </w:p>
      </w:tc>
      <w:tc>
        <w:tcPr>
          <w:tcW w:w="4750" w:type="dxa"/>
        </w:tcPr>
        <w:p w:rsidR="0050794B" w:rsidRDefault="005D41A0" w:rsidP="00687E4B">
          <w:pPr>
            <w:pStyle w:val="Encabezado"/>
            <w:jc w:val="right"/>
            <w:rPr>
              <w:rFonts w:ascii="Montserrat Bold" w:hAnsi="Montserrat Bold"/>
              <w:sz w:val="16"/>
              <w:szCs w:val="16"/>
            </w:rPr>
          </w:pPr>
          <w:r>
            <w:rPr>
              <w:rFonts w:ascii="Montserrat Bold" w:hAnsi="Montserrat Bold"/>
              <w:sz w:val="16"/>
              <w:szCs w:val="16"/>
            </w:rPr>
            <w:t>Administración General Jurídica</w:t>
          </w:r>
        </w:p>
        <w:p w:rsidR="0050794B" w:rsidRDefault="005D41A0" w:rsidP="00687E4B">
          <w:pPr>
            <w:pStyle w:val="Encabezado"/>
            <w:tabs>
              <w:tab w:val="clear" w:pos="4419"/>
              <w:tab w:val="center" w:pos="4492"/>
            </w:tabs>
            <w:ind w:left="-951" w:firstLine="639"/>
            <w:jc w:val="right"/>
            <w:rPr>
              <w:rFonts w:ascii="Montserrat" w:hAnsi="Montserrat"/>
              <w:sz w:val="14"/>
              <w:szCs w:val="14"/>
            </w:rPr>
          </w:pPr>
          <w:r>
            <w:rPr>
              <w:rFonts w:ascii="Montserrat" w:hAnsi="Montserrat"/>
              <w:sz w:val="14"/>
              <w:szCs w:val="14"/>
            </w:rPr>
            <w:t xml:space="preserve">Administración Desconcentrada Jurídica </w:t>
          </w:r>
          <w:r>
            <w:rPr>
              <w:rFonts w:ascii="Montserrat" w:hAnsi="Montserrat"/>
              <w:sz w:val="14"/>
              <w:szCs w:val="14"/>
            </w:rPr>
            <w:br/>
            <w:t>del Distrito Federal “3”</w:t>
          </w:r>
        </w:p>
        <w:p w:rsidR="0050794B" w:rsidRDefault="005D41A0" w:rsidP="00687E4B">
          <w:pPr>
            <w:pStyle w:val="Encabezado"/>
            <w:jc w:val="right"/>
          </w:pPr>
          <w:r>
            <w:rPr>
              <w:rFonts w:ascii="Montserrat" w:hAnsi="Montserrat"/>
              <w:sz w:val="12"/>
              <w:szCs w:val="12"/>
            </w:rPr>
            <w:t>Subadministración Desconcentrada Jurídica “</w:t>
          </w:r>
          <w:r w:rsidR="006E13C2">
            <w:rPr>
              <w:rFonts w:ascii="Montserrat" w:hAnsi="Montserrat"/>
              <w:sz w:val="12"/>
              <w:szCs w:val="12"/>
            </w:rPr>
            <w:t>1</w:t>
          </w:r>
          <w:r>
            <w:rPr>
              <w:rFonts w:ascii="Montserrat" w:hAnsi="Montserrat"/>
              <w:sz w:val="12"/>
              <w:szCs w:val="12"/>
            </w:rPr>
            <w:t>”</w:t>
          </w:r>
        </w:p>
      </w:tc>
    </w:tr>
  </w:tbl>
  <w:p w:rsidR="0050794B" w:rsidRPr="00562ECF" w:rsidRDefault="00666C56" w:rsidP="00687E4B">
    <w:pPr>
      <w:pStyle w:val="Encabezado"/>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documentProtection w:edit="readOnly" w:enforcement="1" w:cryptProviderType="rsaAES" w:cryptAlgorithmClass="hash" w:cryptAlgorithmType="typeAny" w:cryptAlgorithmSid="14" w:cryptSpinCount="100000" w:hash="xhHQ3c6XX11h3Do7UVKatQhukvDE8OpzqOcxLm1AeyEEWiI0ETMnJiKH+tFrNY6li4MvEaJpaI93gCSVt1f3Ug==" w:salt="LZnght5JNTtpqDog/3bvJ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l Distrito Federal &quot;3&quot;"/>
    <w:docVar w:name="etiquetaFirmaDigital" w:val="Firma Electrónica:_x000a_XNqzYpVWhlkGoJOKz+UmZAMl1m5xTXHDKRZVZzFK9to8yUKcfpPVv4RqZ3fh6kvBkpQkRxPzvzdSM81SzGtUls7+bp99YaSDjIHB5cYIIgqYks0XsJbA6VZ1oAKwtloMQ5esjTHqbBfvyBzBuYkfjrXUUzxseBWiFw0ENAJ+Y9HPALOQrVChtUCuRrP9rIRRJSERYtVTnkdov/6oP10a03j6PrW/AtHvjKHnarE5kYt2kbx2rZK8/AL9F9K0ChqjTmxXKg9AmRPdrzwyWmAus5fsno2sBz0kz7cpYyq/L6n0kMJvdkh61tddKZRNt5wh1Qz5rFc2HSLuEohoxPvWMQ=="/>
    <w:docVar w:name="etiquetaFolioUnico" w:val="4474443"/>
    <w:docVar w:name="etiquetaNombreFuncionario" w:val="Dimas Fernando Medina Pedraza"/>
    <w:docVar w:name="etiquetaSelloDigital" w:val="Cadena original: _x000a_||SAT970701NN3|Comité de Transparencia del Servicio de|600-73-00-01-00-2022-8599|23 de septiembre de 2022|9/23/2022 12:20:55 PM|00001088888800000031||_x000a__x000a_Sello digital: _x000a_O0iSH9nfLty44o8ZamAeuwBrA+sN55T32aomZSWADZvSHwrpbKpSOEe8hGibftiXxfsKstYGfKklDhQ041b3CgRXfhN55f1s9CDqtBS+NALA2NB5hgkYNoosU+SowEzrSZVaX8rGVmYjWM7UHvs26zQ7RRzY4bKRWRMPHpqaELs="/>
    <w:docVar w:name="fechaO" w:val="23 de septiembre de 2022"/>
    <w:docVar w:name="formatoFecha" w:val="dd 'de' MMMM 'de' yyyy"/>
    <w:docVar w:name="horarioVerano" w:val="96102ea2eef2ca7865a9376100c1a7a9|16b2fda76b40c8bd36bed41787fff750"/>
    <w:docVar w:name="leyenda" w:val=". "/>
    <w:docVar w:name="nombre" w:val="Comité de Transparencia del Servicio de"/>
    <w:docVar w:name="nombreArchivoCreado" w:val="D:\Respaldo_Alma\ALJ OTE\LICENCIADO SAUL\Oficio para informar versiones publicas SIFEN.docx"/>
    <w:docVar w:name="oficio" w:val="600-73-00-01-00-2022-8599"/>
    <w:docVar w:name="QR" w:val="QR"/>
    <w:docVar w:name="rfc" w:val="SAT970701NN3"/>
  </w:docVars>
  <w:rsids>
    <w:rsidRoot w:val="006E13C2"/>
    <w:rsid w:val="00021420"/>
    <w:rsid w:val="00060018"/>
    <w:rsid w:val="00062375"/>
    <w:rsid w:val="001F2BEB"/>
    <w:rsid w:val="00271B7F"/>
    <w:rsid w:val="002D5100"/>
    <w:rsid w:val="003815CE"/>
    <w:rsid w:val="003F39BD"/>
    <w:rsid w:val="0043162C"/>
    <w:rsid w:val="004440D5"/>
    <w:rsid w:val="005D41A0"/>
    <w:rsid w:val="00666C56"/>
    <w:rsid w:val="006877E0"/>
    <w:rsid w:val="006E13C2"/>
    <w:rsid w:val="008456D7"/>
    <w:rsid w:val="00881CB9"/>
    <w:rsid w:val="00894F03"/>
    <w:rsid w:val="008B7DAD"/>
    <w:rsid w:val="00967956"/>
    <w:rsid w:val="009E0C3D"/>
    <w:rsid w:val="00AB2664"/>
    <w:rsid w:val="00B24068"/>
    <w:rsid w:val="00C902A8"/>
    <w:rsid w:val="00CF3416"/>
    <w:rsid w:val="00D45320"/>
    <w:rsid w:val="00E54A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6ECDD1E-09FB-414B-B125-8D62F6A0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62C"/>
    <w:rPr>
      <w:lang w:val="en-US"/>
    </w:rPr>
  </w:style>
  <w:style w:type="character" w:default="1" w:styleId="Fuentedeprrafopredeter">
    <w:name w:val="Default Paragraph Font"/>
    <w:uiPriority w:val="1"/>
    <w:semiHidden/>
    <w:unhideWhenUsed/>
    <w:rsid w:val="0043162C"/>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43162C"/>
  </w:style>
  <w:style w:type="paragraph" w:styleId="Encabezado">
    <w:name w:val="header"/>
    <w:aliases w:val="encabezado,encabezado Car Car Car Car,encabezado Car Car,Car Car Car,Car Car,encabezado Car Car Car Car Car, Car Car Car Car, Car Car,Encabezado1,Encabezado Car Car Car Car,Encabezado Car Car Car,Header Char,h,ManualMASECA"/>
    <w:basedOn w:val="Normal"/>
    <w:link w:val="EncabezadoCar"/>
    <w:uiPriority w:val="99"/>
    <w:unhideWhenUsed/>
    <w:rsid w:val="006E13C2"/>
    <w:pPr>
      <w:tabs>
        <w:tab w:val="center" w:pos="4419"/>
        <w:tab w:val="right" w:pos="8838"/>
      </w:tabs>
    </w:pPr>
  </w:style>
  <w:style w:type="character" w:customStyle="1" w:styleId="EncabezadoCar">
    <w:name w:val="Encabezado Car"/>
    <w:aliases w:val="encabezado Car,encabezado Car Car Car Car Car1,encabezado Car Car Car,Car Car Car Car,Car Car Car1,encabezado Car Car Car Car Car Car, Car Car Car Car Car, Car Car Car,Encabezado1 Car,Encabezado Car Car Car Car Car,Header Char Car,h Car"/>
    <w:basedOn w:val="Fuentedeprrafopredeter"/>
    <w:link w:val="Encabezado"/>
    <w:uiPriority w:val="99"/>
    <w:rsid w:val="006E13C2"/>
    <w:rPr>
      <w:sz w:val="24"/>
      <w:szCs w:val="24"/>
    </w:rPr>
  </w:style>
  <w:style w:type="paragraph" w:styleId="Piedepgina">
    <w:name w:val="footer"/>
    <w:basedOn w:val="Normal"/>
    <w:link w:val="PiedepginaCar"/>
    <w:uiPriority w:val="99"/>
    <w:unhideWhenUsed/>
    <w:rsid w:val="006E13C2"/>
    <w:pPr>
      <w:tabs>
        <w:tab w:val="center" w:pos="4419"/>
        <w:tab w:val="right" w:pos="8838"/>
      </w:tabs>
    </w:pPr>
  </w:style>
  <w:style w:type="character" w:customStyle="1" w:styleId="PiedepginaCar">
    <w:name w:val="Pie de página Car"/>
    <w:basedOn w:val="Fuentedeprrafopredeter"/>
    <w:link w:val="Piedepgina"/>
    <w:uiPriority w:val="99"/>
    <w:rsid w:val="006E13C2"/>
    <w:rPr>
      <w:sz w:val="24"/>
      <w:szCs w:val="24"/>
    </w:rPr>
  </w:style>
  <w:style w:type="paragraph" w:styleId="Prrafodelista">
    <w:name w:val="List Paragraph"/>
    <w:aliases w:val="Cita texto,Dot pt,No Spacing1,List Paragraph Char Char Char,Indicator Text,List Paragraph1,Numbered Para 1,Párrafo,Footnote,COP,a cope,cope,copelia"/>
    <w:basedOn w:val="Normal"/>
    <w:link w:val="PrrafodelistaCar"/>
    <w:uiPriority w:val="34"/>
    <w:qFormat/>
    <w:rsid w:val="006E13C2"/>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Párrafo Car,Footnote Car,COP Car,a cope Car,cope Car,copelia Car"/>
    <w:basedOn w:val="Fuentedeprrafopredeter"/>
    <w:link w:val="Prrafodelista"/>
    <w:uiPriority w:val="34"/>
    <w:qFormat/>
    <w:locked/>
    <w:rsid w:val="006E13C2"/>
    <w:rPr>
      <w:sz w:val="24"/>
      <w:szCs w:val="24"/>
    </w:rPr>
  </w:style>
  <w:style w:type="table" w:styleId="Tablaconcuadrcula">
    <w:name w:val="Table Grid"/>
    <w:basedOn w:val="Tablanormal"/>
    <w:uiPriority w:val="39"/>
    <w:rsid w:val="006E13C2"/>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3">
    <w:name w:val="Normal (Web) Car3"/>
    <w:aliases w:val="Texto comentario1 Car1,Texto comentar Car2"/>
    <w:basedOn w:val="Fuentedeprrafopredeter"/>
    <w:link w:val="wordsection1"/>
    <w:uiPriority w:val="99"/>
    <w:locked/>
    <w:rsid w:val="006E13C2"/>
  </w:style>
  <w:style w:type="paragraph" w:customStyle="1" w:styleId="wordsection1">
    <w:name w:val="wordsection1"/>
    <w:basedOn w:val="Normal"/>
    <w:link w:val="NormalWebCar3"/>
    <w:uiPriority w:val="99"/>
    <w:rsid w:val="006E1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997</Words>
  <Characters>5486</Characters>
  <Application>Microsoft Office Word</Application>
  <DocSecurity>8</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Leticia Barron Hernandez</dc:creator>
  <cp:keywords/>
  <dc:description/>
  <cp:lastModifiedBy>Dimas Fernando Medina Pedraza</cp:lastModifiedBy>
  <cp:revision>29</cp:revision>
  <cp:lastPrinted>2022-09-23T17:20:00Z</cp:lastPrinted>
  <dcterms:created xsi:type="dcterms:W3CDTF">2022-09-23T17:19:00Z</dcterms:created>
  <dcterms:modified xsi:type="dcterms:W3CDTF">2022-09-23T17:21:00Z</dcterms:modified>
</cp:coreProperties>
</file>